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9C5F1" w14:textId="4121FAD7" w:rsidR="00F46C18" w:rsidRPr="00DD7D1B" w:rsidRDefault="005179CE" w:rsidP="0011338D">
      <w:pPr>
        <w:spacing w:line="288" w:lineRule="auto"/>
        <w:ind w:right="-180"/>
      </w:pPr>
      <w:r>
        <w:rPr>
          <w:noProof/>
        </w:rPr>
        <w:drawing>
          <wp:inline distT="0" distB="0" distL="0" distR="0" wp14:anchorId="1748B2BA" wp14:editId="4FA0D197">
            <wp:extent cx="1810669" cy="987638"/>
            <wp:effectExtent l="0" t="0" r="0" b="0"/>
            <wp:docPr id="113132010" name="Picture 11313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062617" name=""/>
                    <pic:cNvPicPr/>
                  </pic:nvPicPr>
                  <pic:blipFill>
                    <a:blip r:embed="rId11">
                      <a:extLst>
                        <a:ext uri="{28A0092B-C50C-407E-A947-70E740481C1C}">
                          <a14:useLocalDpi xmlns:a14="http://schemas.microsoft.com/office/drawing/2010/main" val="0"/>
                        </a:ext>
                      </a:extLst>
                    </a:blip>
                    <a:stretch>
                      <a:fillRect/>
                    </a:stretch>
                  </pic:blipFill>
                  <pic:spPr>
                    <a:xfrm>
                      <a:off x="0" y="0"/>
                      <a:ext cx="1810669" cy="987638"/>
                    </a:xfrm>
                    <a:prstGeom prst="rect">
                      <a:avLst/>
                    </a:prstGeom>
                  </pic:spPr>
                </pic:pic>
              </a:graphicData>
            </a:graphic>
          </wp:inline>
        </w:drawing>
      </w:r>
      <w:r>
        <w:t xml:space="preserve"> </w:t>
      </w:r>
      <w:r>
        <w:tab/>
      </w:r>
      <w:r>
        <w:tab/>
      </w:r>
      <w:r>
        <w:tab/>
      </w:r>
      <w:r>
        <w:tab/>
      </w:r>
      <w:r>
        <w:tab/>
      </w:r>
      <w:r>
        <w:rPr>
          <w:noProof/>
        </w:rPr>
        <w:drawing>
          <wp:inline distT="0" distB="0" distL="0" distR="0" wp14:anchorId="413B3A19" wp14:editId="1EA3CA8F">
            <wp:extent cx="2042041" cy="793750"/>
            <wp:effectExtent l="0" t="0" r="0" b="6350"/>
            <wp:docPr id="384685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685553" name="Picture 1"/>
                    <pic:cNvPicPr>
                      <a:picLocks noChangeAspect="1"/>
                    </pic:cNvPicPr>
                  </pic:nvPicPr>
                  <pic:blipFill rotWithShape="1">
                    <a:blip r:embed="rId12" cstate="print">
                      <a:extLst>
                        <a:ext uri="{28A0092B-C50C-407E-A947-70E740481C1C}">
                          <a14:useLocalDpi xmlns:a14="http://schemas.microsoft.com/office/drawing/2010/main" val="0"/>
                        </a:ext>
                      </a:extLst>
                    </a:blip>
                    <a:srcRect l="3964" t="7089" r="4240" b="9975"/>
                    <a:stretch>
                      <a:fillRect/>
                    </a:stretch>
                  </pic:blipFill>
                  <pic:spPr bwMode="auto">
                    <a:xfrm>
                      <a:off x="0" y="0"/>
                      <a:ext cx="2047173" cy="795745"/>
                    </a:xfrm>
                    <a:prstGeom prst="rect">
                      <a:avLst/>
                    </a:prstGeom>
                    <a:noFill/>
                    <a:ln>
                      <a:noFill/>
                    </a:ln>
                    <a:extLst>
                      <a:ext uri="{53640926-AAD7-44D8-BBD7-CCE9431645EC}">
                        <a14:shadowObscured xmlns:a14="http://schemas.microsoft.com/office/drawing/2010/main"/>
                      </a:ext>
                    </a:extLst>
                  </pic:spPr>
                </pic:pic>
              </a:graphicData>
            </a:graphic>
          </wp:inline>
        </w:drawing>
      </w:r>
    </w:p>
    <w:p w14:paraId="678B83BE" w14:textId="77777777" w:rsidR="00F46C18" w:rsidRPr="00DD7D1B" w:rsidRDefault="00F46C18" w:rsidP="5C6B1FFB">
      <w:pPr>
        <w:spacing w:line="288" w:lineRule="auto"/>
        <w:ind w:right="-180"/>
        <w:rPr>
          <w:rFonts w:ascii="Lub Dub Medium" w:hAnsi="Lub Dub Medium" w:cs="Arial"/>
          <w:b/>
          <w:bCs/>
          <w:color w:val="000000"/>
          <w:sz w:val="32"/>
          <w:szCs w:val="32"/>
        </w:rPr>
      </w:pPr>
    </w:p>
    <w:p w14:paraId="6E49FE04" w14:textId="4467E04E" w:rsidR="00EC5AA0" w:rsidRPr="0011338D" w:rsidRDefault="400B4268" w:rsidP="00EC5AA0">
      <w:pPr>
        <w:rPr>
          <w:rFonts w:ascii="Lub Dub Medium" w:hAnsi="Lub Dub Medium"/>
          <w:b/>
          <w:bCs/>
          <w:sz w:val="28"/>
          <w:szCs w:val="28"/>
        </w:rPr>
      </w:pPr>
      <w:r>
        <w:rPr>
          <w:rFonts w:ascii="Lub Dub Medium" w:hAnsi="Lub Dub Medium"/>
          <w:b/>
          <w:sz w:val="28"/>
        </w:rPr>
        <w:t>Ang bagong gabay sa mataas na presyon ng dugo ay nakatuon sa pag-iwas at maagang paggamot upang mabawasan ang panganib sa CVD</w:t>
      </w:r>
    </w:p>
    <w:p w14:paraId="27A2D22C" w14:textId="74C7F255" w:rsidR="00CD72FE" w:rsidRPr="00E30711" w:rsidRDefault="00B60E1C" w:rsidP="00E30711">
      <w:pPr>
        <w:pStyle w:val="Footer"/>
        <w:tabs>
          <w:tab w:val="clear" w:pos="4320"/>
          <w:tab w:val="clear" w:pos="8640"/>
          <w:tab w:val="left" w:pos="360"/>
        </w:tabs>
        <w:outlineLvl w:val="0"/>
        <w:rPr>
          <w:rFonts w:ascii="Lub Dub Medium" w:hAnsi="Lub Dub Medium"/>
          <w:b/>
          <w:bCs/>
          <w:sz w:val="22"/>
          <w:szCs w:val="22"/>
        </w:rPr>
      </w:pPr>
      <w:bookmarkStart w:id="0" w:name="_Hlk205893452"/>
      <w:r>
        <w:rPr>
          <w:rFonts w:ascii="Lub Dub Medium" w:hAnsi="Lub Dub Medium"/>
          <w:b/>
          <w:sz w:val="22"/>
        </w:rPr>
        <w:t xml:space="preserve">Ang pagbabago ng paraan ng pamumuhay para maiwasan ang mataas na presyon ng dugo at paggamot para sa lahat ng antas ng mataas na presyon ng dugo, maagang paggamot ng mataas na presyon ng dugo upang mabawasan ang panganib ng cognitive decline (pag-uulyanin) at dementia, paano gamitin ang PREVENT™ na calculator ng panganib upang personal na maiakma ang pangangalaga, at pamamahala ng mataas na presyon ng dugo bago ang, sa panahon, at pagkatapos ng pagbubuntis ay nakadetalye sa bagong pinag-isang gabay para sa 2025 mula sa American Heart Association at American College of Cardiology </w:t>
      </w:r>
    </w:p>
    <w:bookmarkEnd w:id="0"/>
    <w:p w14:paraId="2C65990F" w14:textId="77777777" w:rsidR="00D92B78" w:rsidRDefault="00D92B78" w:rsidP="7569C94F">
      <w:pPr>
        <w:pStyle w:val="Footer"/>
        <w:tabs>
          <w:tab w:val="clear" w:pos="4320"/>
          <w:tab w:val="clear" w:pos="8640"/>
          <w:tab w:val="left" w:pos="360"/>
        </w:tabs>
        <w:outlineLvl w:val="0"/>
        <w:rPr>
          <w:rFonts w:ascii="Lub Dub Medium" w:hAnsi="Lub Dub Medium" w:cs="Arial"/>
          <w:b/>
          <w:bCs/>
          <w:sz w:val="22"/>
          <w:szCs w:val="22"/>
          <w:highlight w:val="yellow"/>
        </w:rPr>
      </w:pPr>
    </w:p>
    <w:p w14:paraId="50AD9B55" w14:textId="0E4803F0" w:rsidR="00F46C18" w:rsidRPr="00214BD2" w:rsidRDefault="008E7367" w:rsidP="00214BD2">
      <w:pPr>
        <w:tabs>
          <w:tab w:val="left" w:pos="360"/>
        </w:tabs>
        <w:outlineLvl w:val="0"/>
        <w:rPr>
          <w:rFonts w:ascii="Lub Dub Medium" w:hAnsi="Lub Dub Medium" w:cs="Arial"/>
          <w:b/>
          <w:sz w:val="22"/>
          <w:szCs w:val="22"/>
        </w:rPr>
      </w:pPr>
      <w:r>
        <w:rPr>
          <w:rFonts w:ascii="Lub Dub Medium" w:hAnsi="Lub Dub Medium"/>
          <w:b/>
          <w:sz w:val="22"/>
        </w:rPr>
        <w:t>Mga Highlight sa Gabay:</w:t>
      </w:r>
    </w:p>
    <w:p w14:paraId="2F2CDF47" w14:textId="192CF9BB" w:rsidR="00ED2152" w:rsidRPr="00214BD2" w:rsidRDefault="008E7367" w:rsidP="00214BD2">
      <w:pPr>
        <w:pStyle w:val="Footer"/>
        <w:numPr>
          <w:ilvl w:val="0"/>
          <w:numId w:val="1"/>
        </w:numPr>
        <w:tabs>
          <w:tab w:val="clear" w:pos="4320"/>
          <w:tab w:val="clear" w:pos="8640"/>
          <w:tab w:val="left" w:pos="1080"/>
        </w:tabs>
        <w:outlineLvl w:val="0"/>
        <w:rPr>
          <w:rFonts w:ascii="Lub Dub Medium" w:eastAsia="Lub Dub Medium" w:hAnsi="Lub Dub Medium" w:cs="Lub Dub Medium"/>
          <w:sz w:val="22"/>
          <w:szCs w:val="22"/>
        </w:rPr>
      </w:pPr>
      <w:bookmarkStart w:id="1" w:name="_Hlk205893487"/>
      <w:r>
        <w:rPr>
          <w:rFonts w:ascii="Lub Dub Medium" w:hAnsi="Lub Dub Medium"/>
          <w:sz w:val="22"/>
        </w:rPr>
        <w:t>Halos kalahati ng bilang ng lahat ng nasa hustong gulang sa U.S. ang mayroong mataas na presyon ng dugo (</w:t>
      </w:r>
      <w:r>
        <w:rPr>
          <w:rFonts w:ascii="Lub Dub Medium" w:hAnsi="Lub Dub Medium"/>
          <w:color w:val="000000"/>
          <w:sz w:val="22"/>
        </w:rPr>
        <w:t>≥130/80 mm Hg), na #1 naiiwasang salik ng panganib para sa cardiovascular disease, kabilang ang atake sa puso, stroke at pagpalya ng puso, at sakit sa bato, cognitive decline at dementia.</w:t>
      </w:r>
      <w:r>
        <w:rPr>
          <w:rFonts w:ascii="Lub Dub Medium" w:hAnsi="Lub Dub Medium"/>
          <w:sz w:val="22"/>
        </w:rPr>
        <w:t xml:space="preserve"> </w:t>
      </w:r>
    </w:p>
    <w:p w14:paraId="677E60A3" w14:textId="6608278E" w:rsidR="00B90221" w:rsidRPr="00214BD2" w:rsidRDefault="008E7367" w:rsidP="00214BD2">
      <w:pPr>
        <w:pStyle w:val="Footer"/>
        <w:numPr>
          <w:ilvl w:val="0"/>
          <w:numId w:val="1"/>
        </w:numPr>
        <w:tabs>
          <w:tab w:val="clear" w:pos="4320"/>
          <w:tab w:val="clear" w:pos="8640"/>
          <w:tab w:val="left" w:pos="1080"/>
        </w:tabs>
        <w:outlineLvl w:val="0"/>
        <w:rPr>
          <w:rFonts w:ascii="Lub Dub Medium" w:eastAsia="Lub Dub Medium" w:hAnsi="Lub Dub Medium" w:cstheme="minorHAnsi"/>
          <w:sz w:val="22"/>
          <w:szCs w:val="22"/>
        </w:rPr>
      </w:pPr>
      <w:r>
        <w:rPr>
          <w:rFonts w:ascii="Lub Dub Medium" w:hAnsi="Lub Dub Medium"/>
          <w:sz w:val="22"/>
        </w:rPr>
        <w:t xml:space="preserve">Ang isang bagong pinag-isang gabay mula sa American Heart Association at American College of Cardiology ay nagpapayo ng mas maagang paggamot na kinabibilangan ng pagbabago sa paraan ng pamumuhay at mga medikasyon kung naaangkop, nagrerekomenda ng nakatuong pamamahala sa presyon ng dugo bago ang, sa panahon, at pagkatapos ng pagbubuntis, at nagbibigay ng mga highlight gamit ang bagong </w:t>
      </w:r>
      <w:r>
        <w:rPr>
          <w:rFonts w:ascii="Lub Dub Medium" w:hAnsi="Lub Dub Medium"/>
          <w:color w:val="000000"/>
          <w:sz w:val="22"/>
        </w:rPr>
        <w:t>PREVENT™ na calculator ng panganib upang matantya ang panganib sa cardiovascular disease ng tao at maiangkop ang paggamot para rito</w:t>
      </w:r>
      <w:r>
        <w:rPr>
          <w:rFonts w:ascii="Lub Dub Medium" w:hAnsi="Lub Dub Medium"/>
          <w:sz w:val="22"/>
        </w:rPr>
        <w:t xml:space="preserve">. </w:t>
      </w:r>
    </w:p>
    <w:p w14:paraId="471280BE" w14:textId="7B15F59E" w:rsidR="00C63728" w:rsidRPr="000A620C" w:rsidRDefault="00B37D72" w:rsidP="00214BD2">
      <w:pPr>
        <w:pStyle w:val="Footer"/>
        <w:numPr>
          <w:ilvl w:val="0"/>
          <w:numId w:val="1"/>
        </w:numPr>
        <w:tabs>
          <w:tab w:val="clear" w:pos="4320"/>
          <w:tab w:val="clear" w:pos="8640"/>
          <w:tab w:val="left" w:pos="1080"/>
        </w:tabs>
        <w:outlineLvl w:val="0"/>
        <w:rPr>
          <w:rFonts w:ascii="Lub Dub Medium" w:eastAsia="Lub Dub Medium" w:hAnsi="Lub Dub Medium" w:cstheme="minorBidi"/>
          <w:sz w:val="22"/>
          <w:szCs w:val="22"/>
        </w:rPr>
      </w:pPr>
      <w:r>
        <w:rPr>
          <w:rFonts w:ascii="Lub Dub Medium" w:hAnsi="Lub Dub Medium"/>
          <w:sz w:val="22"/>
        </w:rPr>
        <w:t>Isinusulong din ng bagong gabay ang kahalagahan ng mga malusog na gawi sa paraan ng pamumuhay</w:t>
      </w:r>
      <w:r>
        <w:rPr>
          <w:rFonts w:ascii="Lub Dub Medium" w:hAnsi="Lub Dub Medium"/>
          <w:color w:val="000000" w:themeColor="text1"/>
          <w:sz w:val="22"/>
        </w:rPr>
        <w:t>, gaya ng pagkain ng masustansyang pagkain, pagiging pisikal na aktibo, at pagpapanatili o pagkamit ng malusog na timbang.</w:t>
      </w:r>
    </w:p>
    <w:p w14:paraId="764E2FBE" w14:textId="5D911889" w:rsidR="0055678A" w:rsidRPr="000A620C" w:rsidRDefault="00C63728" w:rsidP="00214BD2">
      <w:pPr>
        <w:pStyle w:val="Footer"/>
        <w:numPr>
          <w:ilvl w:val="0"/>
          <w:numId w:val="1"/>
        </w:numPr>
        <w:tabs>
          <w:tab w:val="clear" w:pos="4320"/>
          <w:tab w:val="clear" w:pos="8640"/>
          <w:tab w:val="left" w:pos="1080"/>
        </w:tabs>
        <w:outlineLvl w:val="0"/>
        <w:rPr>
          <w:rFonts w:ascii="Lub Dub Medium" w:eastAsia="Lub Dub Medium" w:hAnsi="Lub Dub Medium" w:cstheme="minorBidi"/>
          <w:sz w:val="22"/>
          <w:szCs w:val="22"/>
        </w:rPr>
      </w:pPr>
      <w:r>
        <w:rPr>
          <w:rFonts w:ascii="Lub Dub Medium" w:hAnsi="Lub Dub Medium"/>
          <w:color w:val="000000" w:themeColor="text1"/>
          <w:sz w:val="22"/>
        </w:rPr>
        <w:t xml:space="preserve">Kinumpirma ng mas bagong pananaliksik na nakakaapekto ang presyon ng dugo sa kalusugan ng utak, kabilang ang paggana ng isip at dementia, kaya naman inirerekomenda ang maagang paggamot para sa mga taong na-diagnose na may mataas na presyon ng dugo upang mapanatili ang kalusugan ng utak at mental na proseso. </w:t>
      </w:r>
    </w:p>
    <w:p w14:paraId="2FB645AC" w14:textId="0D88442D" w:rsidR="008D0FD1" w:rsidRPr="00214BD2" w:rsidRDefault="008D0FD1" w:rsidP="00214BD2">
      <w:pPr>
        <w:pStyle w:val="Footer"/>
        <w:numPr>
          <w:ilvl w:val="0"/>
          <w:numId w:val="1"/>
        </w:numPr>
        <w:tabs>
          <w:tab w:val="clear" w:pos="4320"/>
          <w:tab w:val="clear" w:pos="8640"/>
          <w:tab w:val="left" w:pos="1080"/>
        </w:tabs>
        <w:outlineLvl w:val="0"/>
        <w:rPr>
          <w:rFonts w:ascii="Lub Dub Medium" w:eastAsia="Lub Dub Medium" w:hAnsi="Lub Dub Medium" w:cstheme="minorBidi"/>
          <w:sz w:val="22"/>
          <w:szCs w:val="22"/>
        </w:rPr>
      </w:pPr>
      <w:r>
        <w:rPr>
          <w:rFonts w:ascii="Lub Dub Medium" w:hAnsi="Lub Dub Medium"/>
          <w:color w:val="000000" w:themeColor="text1"/>
          <w:sz w:val="22"/>
        </w:rPr>
        <w:t>Mahalagang masubaybayan at magamot kaagad ang mataas na presyon ng dugo bago ang, sa panahon, at pagkatapos ng pagbubuntis upang mabawasan ang panganib ng mga panandalian at pangmatagalang seryosong kumplikasyon kabilang ang preeclampsia.</w:t>
      </w:r>
    </w:p>
    <w:p w14:paraId="308A86C2" w14:textId="6383E151" w:rsidR="006B4C9C" w:rsidRPr="00214BD2" w:rsidRDefault="008E7367" w:rsidP="00214BD2">
      <w:pPr>
        <w:pStyle w:val="ListParagraph"/>
        <w:numPr>
          <w:ilvl w:val="0"/>
          <w:numId w:val="1"/>
        </w:numPr>
        <w:tabs>
          <w:tab w:val="left" w:pos="360"/>
          <w:tab w:val="left" w:pos="4410"/>
        </w:tabs>
        <w:rPr>
          <w:rFonts w:ascii="Lub Dub Medium" w:hAnsi="Lub Dub Medium" w:cs="Arial"/>
          <w:bCs/>
          <w:color w:val="000000"/>
          <w:sz w:val="22"/>
          <w:szCs w:val="22"/>
        </w:rPr>
      </w:pPr>
      <w:r>
        <w:rPr>
          <w:rFonts w:ascii="Lub Dub Medium" w:hAnsi="Lub Dub Medium"/>
          <w:color w:val="000000"/>
          <w:sz w:val="22"/>
        </w:rPr>
        <w:t xml:space="preserve">Ang gabay, na pinangungunahan ng Pinagsanib na Komite sa Mga Gabay sa Clinical Practice ng American Heart Association at American College of Cardiology, ay binuo sa pakikipagtulungan sa at ineendorso ng 11 iba pang organisasyon sa pangangalagang pangkalusugan: ang American Academy of Physician Associates; ang American Association of Nurse Practitioners; ang American College of Clinical Pharmacy; ang American College of Preventive Medicine; ang American Geriatrics Society; ang American Medical Association; ang American Society of Preventive Cardiology; ang </w:t>
      </w:r>
      <w:r>
        <w:rPr>
          <w:rFonts w:ascii="Lub Dub Medium" w:hAnsi="Lub Dub Medium"/>
          <w:color w:val="000000"/>
          <w:sz w:val="22"/>
        </w:rPr>
        <w:lastRenderedPageBreak/>
        <w:t>Association of Black Cardiologists; ang National Medical Association; ang Preventive Cardiovascular Nurses Association; at ang Society of General Internal Medicine.</w:t>
      </w:r>
    </w:p>
    <w:bookmarkEnd w:id="1"/>
    <w:p w14:paraId="4D608855" w14:textId="77777777" w:rsidR="006B4C9C" w:rsidRPr="00300740" w:rsidRDefault="006B4C9C" w:rsidP="00816EE1">
      <w:pPr>
        <w:pStyle w:val="ListParagraph"/>
        <w:tabs>
          <w:tab w:val="left" w:pos="360"/>
          <w:tab w:val="left" w:pos="4410"/>
        </w:tabs>
        <w:ind w:left="400"/>
        <w:rPr>
          <w:rFonts w:ascii="Lub Dub Medium" w:hAnsi="Lub Dub Medium" w:cs="Arial"/>
          <w:bCs/>
          <w:color w:val="000000"/>
          <w:sz w:val="22"/>
          <w:szCs w:val="22"/>
        </w:rPr>
      </w:pPr>
    </w:p>
    <w:p w14:paraId="0B5B0624" w14:textId="77777777" w:rsidR="00F46C18" w:rsidRPr="00C8609D" w:rsidRDefault="008E7367" w:rsidP="223BA835">
      <w:pPr>
        <w:tabs>
          <w:tab w:val="left" w:pos="360"/>
          <w:tab w:val="left" w:pos="4410"/>
        </w:tabs>
        <w:rPr>
          <w:rFonts w:ascii="Lub Dub Medium" w:hAnsi="Lub Dub Medium" w:cs="Arial"/>
          <w:b/>
          <w:bCs/>
          <w:sz w:val="22"/>
          <w:szCs w:val="22"/>
        </w:rPr>
      </w:pPr>
      <w:r>
        <w:rPr>
          <w:rFonts w:ascii="Lub Dub Medium" w:hAnsi="Lub Dub Medium"/>
          <w:b/>
          <w:color w:val="000000" w:themeColor="text1"/>
          <w:sz w:val="22"/>
        </w:rPr>
        <w:t>Naka-embargo hanggang 1:00 p.m.</w:t>
      </w:r>
      <w:r>
        <w:rPr>
          <w:rFonts w:ascii="Lub Dub Medium" w:hAnsi="Lub Dub Medium"/>
          <w:b/>
          <w:sz w:val="22"/>
        </w:rPr>
        <w:t xml:space="preserve"> CT/2:00 p.m. ET Huwebes, Agosto 14, 2025</w:t>
      </w:r>
    </w:p>
    <w:p w14:paraId="3E073DB6" w14:textId="77777777" w:rsidR="00F46C18" w:rsidRPr="00C8609D" w:rsidRDefault="00F46C18" w:rsidP="00215EF8">
      <w:pPr>
        <w:spacing w:line="288" w:lineRule="auto"/>
        <w:ind w:right="-180"/>
        <w:rPr>
          <w:rFonts w:ascii="Lub Dub Medium" w:hAnsi="Lub Dub Medium" w:cs="Arial"/>
          <w:color w:val="000000"/>
          <w:sz w:val="22"/>
          <w:szCs w:val="22"/>
        </w:rPr>
      </w:pPr>
    </w:p>
    <w:p w14:paraId="36D75685" w14:textId="1C354F40" w:rsidR="0018576C" w:rsidRPr="00713882" w:rsidRDefault="008E7367" w:rsidP="006D0A05">
      <w:pPr>
        <w:spacing w:line="288" w:lineRule="auto"/>
      </w:pPr>
      <w:r>
        <w:rPr>
          <w:rFonts w:ascii="Lub Dub Medium" w:hAnsi="Lub Dub Medium"/>
          <w:color w:val="000000" w:themeColor="text1"/>
          <w:sz w:val="22"/>
        </w:rPr>
        <w:t xml:space="preserve">DALLAS at WASHINGTON, </w:t>
      </w:r>
      <w:r>
        <w:rPr>
          <w:rFonts w:ascii="Lub Dub Medium" w:hAnsi="Lub Dub Medium"/>
          <w:sz w:val="22"/>
        </w:rPr>
        <w:t>Agosto 14, 2025</w:t>
      </w:r>
      <w:r>
        <w:rPr>
          <w:rFonts w:ascii="Lub Dub Medium" w:hAnsi="Lub Dub Medium"/>
          <w:b/>
          <w:sz w:val="22"/>
        </w:rPr>
        <w:t xml:space="preserve"> </w:t>
      </w:r>
      <w:r>
        <w:rPr>
          <w:rFonts w:ascii="Lub Dub Medium" w:hAnsi="Lub Dub Medium"/>
          <w:color w:val="000000" w:themeColor="text1"/>
          <w:sz w:val="22"/>
        </w:rPr>
        <w:t xml:space="preserve">— </w:t>
      </w:r>
      <w:bookmarkStart w:id="2" w:name="_Hlk205894552"/>
      <w:r>
        <w:rPr>
          <w:rFonts w:ascii="Lub Dub Medium" w:hAnsi="Lub Dub Medium"/>
          <w:color w:val="000000" w:themeColor="text1"/>
          <w:sz w:val="22"/>
        </w:rPr>
        <w:t>Inirerekomenda ang pag-iwas at pamamahala sa mataas na presyon ng dugo sa pamamagitan ng mga malusog na gawi sa paraan ng pamumuhay,</w:t>
      </w:r>
      <w:bookmarkEnd w:id="2"/>
      <w:r>
        <w:rPr>
          <w:rFonts w:ascii="Lub Dub Medium" w:hAnsi="Lub Dub Medium"/>
          <w:color w:val="000000" w:themeColor="text1"/>
          <w:sz w:val="22"/>
        </w:rPr>
        <w:t xml:space="preserve"> gaya ng pagsunod sa isang </w:t>
      </w:r>
      <w:hyperlink r:id="rId13" w:history="1">
        <w:r>
          <w:rPr>
            <w:rStyle w:val="Hyperlink"/>
            <w:rFonts w:ascii="Lub Dub Medium" w:hAnsi="Lub Dub Medium"/>
            <w:sz w:val="22"/>
          </w:rPr>
          <w:t>diyetang mainam para sa puso</w:t>
        </w:r>
      </w:hyperlink>
      <w:r>
        <w:t xml:space="preserve"> </w:t>
      </w:r>
      <w:r>
        <w:rPr>
          <w:rFonts w:ascii="Lub Dub Medium" w:hAnsi="Lub Dub Medium"/>
          <w:color w:val="000000" w:themeColor="text1"/>
          <w:sz w:val="22"/>
        </w:rPr>
        <w:t>(nasa English ang website) kabilang ang pagbawas sa maalat na pagkain, pagpapanatili ng pisikal na pagiging aktibo, pagpapanatili ng malusog na timbang at pamamahala ng stress</w:t>
      </w:r>
      <w:r>
        <w:rPr>
          <w:color w:val="000000" w:themeColor="text1"/>
          <w:sz w:val="22"/>
        </w:rPr>
        <w:t>—</w:t>
      </w:r>
      <w:bookmarkStart w:id="3" w:name="_Hlk205894565"/>
      <w:r>
        <w:rPr>
          <w:rFonts w:ascii="Lub Dub Medium" w:hAnsi="Lub Dub Medium"/>
          <w:color w:val="000000" w:themeColor="text1"/>
          <w:sz w:val="22"/>
        </w:rPr>
        <w:t>na sinasamahan ng maagang paggamot na mayroong medikasyon para mapababa ang presyon ng dugo kung kinakailangan</w:t>
      </w:r>
      <w:bookmarkEnd w:id="3"/>
      <w:r>
        <w:t>—</w:t>
      </w:r>
      <w:r>
        <w:rPr>
          <w:rFonts w:ascii="Lub Dub Medium" w:hAnsi="Lub Dub Medium"/>
          <w:color w:val="000000" w:themeColor="text1"/>
          <w:sz w:val="22"/>
        </w:rPr>
        <w:t xml:space="preserve">upang mabawasan ang panganib ng </w:t>
      </w:r>
      <w:hyperlink r:id="rId14" w:history="1">
        <w:r>
          <w:rPr>
            <w:rStyle w:val="Hyperlink"/>
            <w:rFonts w:ascii="Lub Dub Medium" w:hAnsi="Lub Dub Medium"/>
            <w:sz w:val="22"/>
          </w:rPr>
          <w:t>atake sa puso</w:t>
        </w:r>
      </w:hyperlink>
      <w:r>
        <w:t xml:space="preserve"> </w:t>
      </w:r>
      <w:r>
        <w:rPr>
          <w:rFonts w:ascii="Lub Dub Medium" w:hAnsi="Lub Dub Medium"/>
          <w:color w:val="000000" w:themeColor="text1"/>
          <w:sz w:val="22"/>
        </w:rPr>
        <w:t xml:space="preserve">(nasa English ang website), </w:t>
      </w:r>
      <w:hyperlink r:id="rId15" w:history="1">
        <w:r>
          <w:rPr>
            <w:rStyle w:val="Hyperlink"/>
            <w:rFonts w:ascii="Lub Dub Medium" w:hAnsi="Lub Dub Medium"/>
            <w:sz w:val="22"/>
          </w:rPr>
          <w:t>stroke</w:t>
        </w:r>
      </w:hyperlink>
      <w:r>
        <w:t xml:space="preserve"> </w:t>
      </w:r>
      <w:r>
        <w:rPr>
          <w:rFonts w:ascii="Lub Dub Medium" w:hAnsi="Lub Dub Medium"/>
          <w:color w:val="000000" w:themeColor="text1"/>
          <w:sz w:val="22"/>
        </w:rPr>
        <w:t xml:space="preserve">(nasa English ang website), pagpalya ng puso, </w:t>
      </w:r>
      <w:hyperlink r:id="rId16" w:history="1">
        <w:r>
          <w:rPr>
            <w:rStyle w:val="Hyperlink"/>
            <w:rFonts w:ascii="Lub Dub Medium" w:hAnsi="Lub Dub Medium"/>
            <w:sz w:val="22"/>
          </w:rPr>
          <w:t>sakit sa bato</w:t>
        </w:r>
      </w:hyperlink>
      <w:r>
        <w:t xml:space="preserve"> </w:t>
      </w:r>
      <w:r>
        <w:rPr>
          <w:rFonts w:ascii="Lub Dub Medium" w:hAnsi="Lub Dub Medium"/>
          <w:color w:val="000000" w:themeColor="text1"/>
          <w:sz w:val="22"/>
        </w:rPr>
        <w:t>(nasa English ang website), cognitive decline at dementia, ayon sa isang bagong klinikal na gabay na inilathala ngayong araw sa mga journal na nasuri ng peer</w:t>
      </w:r>
      <w:r>
        <w:rPr>
          <w:rFonts w:ascii="Lub Dub Medium" w:hAnsi="Lub Dub Medium"/>
          <w:sz w:val="22"/>
        </w:rPr>
        <w:t xml:space="preserve"> ng American Heart Association na</w:t>
      </w:r>
      <w:r>
        <w:rPr>
          <w:rFonts w:ascii="Calibri" w:hAnsi="Calibri"/>
          <w:sz w:val="22"/>
        </w:rPr>
        <w:t> </w:t>
      </w:r>
      <w:r>
        <w:rPr>
          <w:rFonts w:ascii="Lub Dub Medium" w:hAnsi="Lub Dub Medium"/>
          <w:b/>
          <w:sz w:val="22"/>
        </w:rPr>
        <w:t xml:space="preserve">Circulation </w:t>
      </w:r>
      <w:r>
        <w:rPr>
          <w:rFonts w:ascii="Lub Dub Medium" w:hAnsi="Lub Dub Medium"/>
          <w:sz w:val="22"/>
        </w:rPr>
        <w:t>at</w:t>
      </w:r>
      <w:r>
        <w:rPr>
          <w:rFonts w:ascii="Lub Dub Medium" w:hAnsi="Lub Dub Medium"/>
          <w:b/>
          <w:sz w:val="22"/>
        </w:rPr>
        <w:t xml:space="preserve"> Hypertension,</w:t>
      </w:r>
      <w:r>
        <w:rPr>
          <w:rFonts w:ascii="Calibri" w:hAnsi="Calibri"/>
          <w:b/>
          <w:sz w:val="22"/>
        </w:rPr>
        <w:t> </w:t>
      </w:r>
      <w:r>
        <w:rPr>
          <w:rFonts w:ascii="Lub Dub Medium" w:hAnsi="Lub Dub Medium"/>
          <w:sz w:val="22"/>
        </w:rPr>
        <w:t xml:space="preserve">at sa </w:t>
      </w:r>
      <w:r>
        <w:rPr>
          <w:rFonts w:ascii="Lub Dub Medium" w:hAnsi="Lub Dub Medium"/>
          <w:b/>
          <w:sz w:val="22"/>
        </w:rPr>
        <w:t>JACC</w:t>
      </w:r>
      <w:r>
        <w:rPr>
          <w:rFonts w:ascii="Lub Dub Medium" w:hAnsi="Lub Dub Medium"/>
          <w:sz w:val="22"/>
        </w:rPr>
        <w:t>, ang flagship na journal ng American College of Cardiology</w:t>
      </w:r>
      <w:r>
        <w:rPr>
          <w:rFonts w:ascii="Lub Dub Medium" w:hAnsi="Lub Dub Medium"/>
          <w:b/>
          <w:sz w:val="22"/>
        </w:rPr>
        <w:t>.</w:t>
      </w:r>
    </w:p>
    <w:p w14:paraId="7E1EF944" w14:textId="77777777" w:rsidR="00CE163C" w:rsidRDefault="00CE163C" w:rsidP="00F0325D">
      <w:pPr>
        <w:spacing w:line="288" w:lineRule="auto"/>
      </w:pPr>
    </w:p>
    <w:p w14:paraId="054D9473" w14:textId="77777777" w:rsidR="00312715" w:rsidRPr="00D17D47" w:rsidRDefault="008E7367" w:rsidP="00312715">
      <w:pPr>
        <w:spacing w:line="288" w:lineRule="auto"/>
        <w:rPr>
          <w:rFonts w:ascii="Lub Dub Medium" w:hAnsi="Lub Dub Medium"/>
          <w:b/>
          <w:bCs/>
          <w:sz w:val="22"/>
          <w:szCs w:val="22"/>
        </w:rPr>
      </w:pPr>
      <w:r>
        <w:rPr>
          <w:rFonts w:ascii="Lub Dub Medium" w:hAnsi="Lub Dub Medium"/>
          <w:sz w:val="22"/>
        </w:rPr>
        <w:t>Ang “</w:t>
      </w:r>
      <w:bookmarkStart w:id="4" w:name="_Hlk203049295"/>
      <w:r>
        <w:rPr>
          <w:rFonts w:ascii="Lub Dub Medium" w:hAnsi="Lub Dub Medium"/>
          <w:b/>
          <w:sz w:val="22"/>
        </w:rPr>
        <w:t xml:space="preserve">2025 AHA/ACC/AANP/AAPA/ABC/ACCP/ACPM/AGS/AMA/ASPC/NMA/PCNA/SGIM </w:t>
      </w:r>
    </w:p>
    <w:p w14:paraId="0C44C53D" w14:textId="28D27777" w:rsidR="00312715" w:rsidRDefault="008E7367" w:rsidP="00312715">
      <w:pPr>
        <w:spacing w:line="288" w:lineRule="auto"/>
        <w:rPr>
          <w:rFonts w:ascii="Lub Dub Medium" w:hAnsi="Lub Dub Medium"/>
          <w:sz w:val="22"/>
          <w:szCs w:val="22"/>
        </w:rPr>
      </w:pPr>
      <w:r>
        <w:rPr>
          <w:rFonts w:ascii="Lub Dub Medium" w:hAnsi="Lub Dub Medium"/>
          <w:b/>
          <w:sz w:val="22"/>
        </w:rPr>
        <w:t>na Gabay para sa Pag-iwas, Pagtukoy, Pagsusuri, at Pamamahala ng Mataas na Presyon ng Dugo sa Mga Nasa Hustong Gulang</w:t>
      </w:r>
      <w:bookmarkEnd w:id="4"/>
      <w:r>
        <w:rPr>
          <w:rFonts w:ascii="Lub Dub Medium" w:hAnsi="Lub Dub Medium"/>
          <w:sz w:val="22"/>
        </w:rPr>
        <w:t xml:space="preserve">” ang pumalit sa 2017 na gabay at may kasama ritong mga bago o na-update na rekomendasyon para sa pamamahala ng presyon ng dugo batay sa pinakabagong siyentipikong ebidensya upang makamit ang mga pinakamagandang resulta sa kalusugan para sa mga pasyente. </w:t>
      </w:r>
    </w:p>
    <w:p w14:paraId="454F773F" w14:textId="77777777" w:rsidR="0013263D" w:rsidRDefault="0013263D" w:rsidP="00312715">
      <w:pPr>
        <w:spacing w:line="288" w:lineRule="auto"/>
        <w:rPr>
          <w:rFonts w:ascii="Lub Dub Medium" w:hAnsi="Lub Dub Medium"/>
          <w:sz w:val="22"/>
          <w:szCs w:val="22"/>
        </w:rPr>
      </w:pPr>
    </w:p>
    <w:p w14:paraId="149E8DAC" w14:textId="4C879D6E" w:rsidR="0013263D" w:rsidRDefault="008E7367" w:rsidP="00312715">
      <w:pPr>
        <w:spacing w:line="288" w:lineRule="auto"/>
        <w:rPr>
          <w:rFonts w:ascii="Lub Dub Medium" w:hAnsi="Lub Dub Medium" w:cstheme="minorHAnsi"/>
          <w:color w:val="000000"/>
          <w:sz w:val="22"/>
          <w:szCs w:val="22"/>
        </w:rPr>
      </w:pPr>
      <w:r>
        <w:rPr>
          <w:rFonts w:ascii="Lub Dub Medium" w:hAnsi="Lub Dub Medium"/>
          <w:color w:val="000000"/>
          <w:sz w:val="22"/>
        </w:rPr>
        <w:t xml:space="preserve">Makikita sa bagong gabay ang ilang pangunahing pagbabago simula noong 2017, kabilang ang paggamit ng </w:t>
      </w:r>
      <w:hyperlink r:id="rId17" w:history="1">
        <w:r>
          <w:rPr>
            <w:rStyle w:val="Hyperlink"/>
            <w:rFonts w:ascii="Lub Dub Medium" w:hAnsi="Lub Dub Medium"/>
            <w:sz w:val="22"/>
          </w:rPr>
          <w:t>PREVENT</w:t>
        </w:r>
        <w:r>
          <w:rPr>
            <w:rStyle w:val="Hyperlink"/>
            <w:rFonts w:ascii="Lub Dub Medium" w:hAnsi="Lub Dub Medium"/>
            <w:sz w:val="22"/>
            <w:vertAlign w:val="superscript"/>
          </w:rPr>
          <w:t>TM</w:t>
        </w:r>
        <w:r>
          <w:rPr>
            <w:rStyle w:val="Hyperlink"/>
            <w:rFonts w:ascii="Calibri" w:hAnsi="Calibri"/>
            <w:b/>
            <w:sz w:val="22"/>
          </w:rPr>
          <w:t> </w:t>
        </w:r>
        <w:r>
          <w:rPr>
            <w:rStyle w:val="Hyperlink"/>
            <w:rFonts w:ascii="Lub Dub Medium" w:hAnsi="Lub Dub Medium"/>
            <w:sz w:val="22"/>
          </w:rPr>
          <w:t>(</w:t>
        </w:r>
        <w:r>
          <w:rPr>
            <w:rStyle w:val="Hyperlink"/>
            <w:rFonts w:ascii="Lub Dub Medium" w:hAnsi="Lub Dub Medium"/>
            <w:b/>
            <w:sz w:val="22"/>
          </w:rPr>
          <w:t>P</w:t>
        </w:r>
        <w:r>
          <w:rPr>
            <w:rStyle w:val="Hyperlink"/>
            <w:rFonts w:ascii="Lub Dub Medium" w:hAnsi="Lub Dub Medium"/>
            <w:sz w:val="22"/>
          </w:rPr>
          <w:t>redicting</w:t>
        </w:r>
        <w:r>
          <w:rPr>
            <w:rStyle w:val="Hyperlink"/>
            <w:rFonts w:ascii="Calibri" w:hAnsi="Calibri"/>
            <w:sz w:val="22"/>
          </w:rPr>
          <w:t> </w:t>
        </w:r>
        <w:r>
          <w:rPr>
            <w:rStyle w:val="Hyperlink"/>
            <w:rFonts w:ascii="Lub Dub Medium" w:hAnsi="Lub Dub Medium"/>
            <w:b/>
            <w:sz w:val="22"/>
          </w:rPr>
          <w:t>R</w:t>
        </w:r>
        <w:r>
          <w:rPr>
            <w:rStyle w:val="Hyperlink"/>
            <w:rFonts w:ascii="Lub Dub Medium" w:hAnsi="Lub Dub Medium"/>
            <w:sz w:val="22"/>
          </w:rPr>
          <w:t>isk of cardiovascular disease</w:t>
        </w:r>
        <w:r>
          <w:rPr>
            <w:rStyle w:val="Hyperlink"/>
            <w:rFonts w:ascii="Calibri" w:hAnsi="Calibri"/>
            <w:sz w:val="22"/>
          </w:rPr>
          <w:t> </w:t>
        </w:r>
        <w:r>
          <w:rPr>
            <w:rStyle w:val="Hyperlink"/>
            <w:rFonts w:ascii="Lub Dub Medium" w:hAnsi="Lub Dub Medium"/>
            <w:b/>
            <w:sz w:val="22"/>
          </w:rPr>
          <w:t>EVENT</w:t>
        </w:r>
        <w:r>
          <w:rPr>
            <w:rStyle w:val="Hyperlink"/>
            <w:rFonts w:ascii="Lub Dub Medium" w:hAnsi="Lub Dub Medium"/>
            <w:sz w:val="22"/>
          </w:rPr>
          <w:t>s) na calculator ng panganib ng American Heart Association</w:t>
        </w:r>
      </w:hyperlink>
      <w:r>
        <w:t xml:space="preserve"> </w:t>
      </w:r>
      <w:r>
        <w:rPr>
          <w:rFonts w:ascii="Lub Dub Medium" w:hAnsi="Lub Dub Medium"/>
          <w:color w:val="000000" w:themeColor="text1"/>
          <w:sz w:val="22"/>
        </w:rPr>
        <w:t>(nasa English ang website), upang matantya ang panganib sa</w:t>
      </w:r>
      <w:r>
        <w:rPr>
          <w:rFonts w:ascii="Lub Dub Medium" w:hAnsi="Lub Dub Medium"/>
          <w:color w:val="000000"/>
          <w:sz w:val="22"/>
        </w:rPr>
        <w:t xml:space="preserve"> cardiovascular disease. Nagbibigay rin ito ng na-update na gabay sa mga opsyon sa medikasyon, kabilang ang maagang paggamot para sa mataas na presyon ng dugo upang mabawasan ang panganib ng cognitive decline at dementia; paggamit ng mga partikular na medikasyon kabilang ang posibleng pagdaragdag ng mga mas bagong therapy gaya ng mga GLP-1 na medikasyon para sa ilang pasyenteng may mataas na presyon ng dugo at labis na timbang o obesity, at mga rekomendasyon para sa pamamahala ng mataas na presyon ng dugo bago ang, sa panahon ng, at pagkatapos ng pagbubuntis. </w:t>
      </w:r>
    </w:p>
    <w:p w14:paraId="21ADB489" w14:textId="77777777" w:rsidR="002C7418" w:rsidRDefault="002C7418" w:rsidP="00312715">
      <w:pPr>
        <w:spacing w:line="288" w:lineRule="auto"/>
        <w:rPr>
          <w:rFonts w:ascii="Lub Dub Medium" w:hAnsi="Lub Dub Medium" w:cstheme="minorHAnsi"/>
          <w:color w:val="000000"/>
          <w:sz w:val="22"/>
          <w:szCs w:val="22"/>
        </w:rPr>
      </w:pPr>
    </w:p>
    <w:p w14:paraId="412B0667" w14:textId="2A3614BB" w:rsidR="00F1524E" w:rsidRPr="00385C66" w:rsidRDefault="002C7418" w:rsidP="002C7418">
      <w:pPr>
        <w:autoSpaceDE w:val="0"/>
        <w:autoSpaceDN w:val="0"/>
        <w:adjustRightInd w:val="0"/>
        <w:spacing w:line="288" w:lineRule="auto"/>
        <w:rPr>
          <w:rFonts w:ascii="Lub Dub Medium" w:hAnsi="Lub Dub Medium" w:cs="Arial"/>
          <w:bCs/>
          <w:iCs/>
          <w:sz w:val="22"/>
          <w:szCs w:val="22"/>
        </w:rPr>
      </w:pPr>
      <w:r>
        <w:rPr>
          <w:rFonts w:ascii="Lub Dub Medium" w:hAnsi="Lub Dub Medium"/>
          <w:color w:val="000000" w:themeColor="text1"/>
          <w:sz w:val="22"/>
        </w:rPr>
        <w:t xml:space="preserve">Ang </w:t>
      </w:r>
      <w:hyperlink r:id="rId18" w:history="1">
        <w:r>
          <w:rPr>
            <w:rStyle w:val="Hyperlink"/>
            <w:rFonts w:ascii="Lub Dub Medium" w:hAnsi="Lub Dub Medium"/>
            <w:sz w:val="22"/>
          </w:rPr>
          <w:t>mataas na presyon ng dugo</w:t>
        </w:r>
      </w:hyperlink>
      <w:r>
        <w:rPr>
          <w:rFonts w:ascii="Lub Dub Medium" w:hAnsi="Lub Dub Medium"/>
          <w:color w:val="000000" w:themeColor="text1"/>
          <w:sz w:val="22"/>
        </w:rPr>
        <w:t xml:space="preserve"> (nasa English ang website),</w:t>
      </w:r>
      <w:r>
        <w:t xml:space="preserve"> </w:t>
      </w:r>
      <w:r>
        <w:rPr>
          <w:rFonts w:ascii="Lub Dub Medium" w:hAnsi="Lub Dub Medium"/>
          <w:sz w:val="22"/>
        </w:rPr>
        <w:t>(kabilang ang stage 1 o stage 2 na altapresyon</w:t>
      </w:r>
      <w:r>
        <w:rPr>
          <w:rFonts w:ascii="Lub Dub Medium" w:hAnsi="Lub Dub Medium"/>
          <w:color w:val="000000"/>
          <w:sz w:val="22"/>
        </w:rPr>
        <w:t xml:space="preserve">) na nakakaapekto sa halos kalahati (46.7%) ng bilang ng lahat ng nasa hustong gulang sa </w:t>
      </w:r>
      <w:r>
        <w:rPr>
          <w:rFonts w:ascii="Lub Dub Medium" w:hAnsi="Lub Dub Medium"/>
          <w:sz w:val="22"/>
        </w:rPr>
        <w:t>U.S.</w:t>
      </w:r>
      <w:r>
        <w:rPr>
          <w:rFonts w:ascii="Lub Dub Medium" w:hAnsi="Lub Dub Medium"/>
          <w:color w:val="000000"/>
          <w:sz w:val="22"/>
        </w:rPr>
        <w:t xml:space="preserve">, </w:t>
      </w:r>
      <w:r>
        <w:rPr>
          <w:rFonts w:ascii="Lub Dub Medium" w:hAnsi="Lub Dub Medium"/>
          <w:sz w:val="22"/>
        </w:rPr>
        <w:t xml:space="preserve">ang pangunahing nagsasanhi ng pagkamatay sa U.S. at sa buong mundo. Ang mga pamantayan sa presyon ng dugo ay katulad pa rin sa nasa 2017 na gabay: </w:t>
      </w:r>
    </w:p>
    <w:p w14:paraId="20896314" w14:textId="4BD9FBDF" w:rsidR="00F1524E" w:rsidRDefault="00F1524E" w:rsidP="00F1524E">
      <w:pPr>
        <w:pStyle w:val="ListParagraph"/>
        <w:numPr>
          <w:ilvl w:val="0"/>
          <w:numId w:val="33"/>
        </w:numPr>
        <w:autoSpaceDE w:val="0"/>
        <w:autoSpaceDN w:val="0"/>
        <w:adjustRightInd w:val="0"/>
        <w:spacing w:line="288" w:lineRule="auto"/>
        <w:rPr>
          <w:rFonts w:ascii="Lub Dub Medium" w:hAnsi="Lub Dub Medium"/>
          <w:sz w:val="22"/>
          <w:szCs w:val="22"/>
        </w:rPr>
      </w:pPr>
      <w:r>
        <w:rPr>
          <w:rFonts w:ascii="Lub Dub Medium" w:hAnsi="Lub Dub Medium"/>
          <w:sz w:val="22"/>
        </w:rPr>
        <w:t>ang normal na presyon ng dugo ay mas mababa sa 120/80 mm Hg;</w:t>
      </w:r>
    </w:p>
    <w:p w14:paraId="6C789FE0" w14:textId="0051EA46" w:rsidR="001B2AFE" w:rsidRDefault="00F1524E" w:rsidP="00F1524E">
      <w:pPr>
        <w:pStyle w:val="ListParagraph"/>
        <w:numPr>
          <w:ilvl w:val="0"/>
          <w:numId w:val="33"/>
        </w:numPr>
        <w:autoSpaceDE w:val="0"/>
        <w:autoSpaceDN w:val="0"/>
        <w:adjustRightInd w:val="0"/>
        <w:spacing w:line="288" w:lineRule="auto"/>
        <w:rPr>
          <w:rFonts w:ascii="Lub Dub Medium" w:hAnsi="Lub Dub Medium"/>
          <w:sz w:val="22"/>
          <w:szCs w:val="22"/>
        </w:rPr>
      </w:pPr>
      <w:r>
        <w:rPr>
          <w:rFonts w:ascii="Lub Dub Medium" w:hAnsi="Lub Dub Medium"/>
          <w:sz w:val="22"/>
        </w:rPr>
        <w:lastRenderedPageBreak/>
        <w:t xml:space="preserve">ang tumaas na presyon ng </w:t>
      </w:r>
      <w:proofErr w:type="spellStart"/>
      <w:r>
        <w:rPr>
          <w:rFonts w:ascii="Lub Dub Medium" w:hAnsi="Lub Dub Medium"/>
          <w:sz w:val="22"/>
        </w:rPr>
        <w:t>dugo</w:t>
      </w:r>
      <w:proofErr w:type="spellEnd"/>
      <w:r>
        <w:rPr>
          <w:rFonts w:ascii="Lub Dub Medium" w:hAnsi="Lub Dub Medium"/>
          <w:sz w:val="22"/>
        </w:rPr>
        <w:t xml:space="preserve"> ay </w:t>
      </w:r>
      <w:r w:rsidR="00621F18" w:rsidRPr="00621F18">
        <w:rPr>
          <w:rFonts w:ascii="Lub Dub Medium" w:hAnsi="Lub Dub Medium"/>
          <w:sz w:val="22"/>
        </w:rPr>
        <w:t>120-129 mm Hg and &lt;80 mm Hg;</w:t>
      </w:r>
    </w:p>
    <w:p w14:paraId="6F7ED440" w14:textId="3E995131" w:rsidR="00E94D02" w:rsidRDefault="001B2AFE" w:rsidP="00F1524E">
      <w:pPr>
        <w:pStyle w:val="ListParagraph"/>
        <w:numPr>
          <w:ilvl w:val="0"/>
          <w:numId w:val="33"/>
        </w:numPr>
        <w:autoSpaceDE w:val="0"/>
        <w:autoSpaceDN w:val="0"/>
        <w:adjustRightInd w:val="0"/>
        <w:spacing w:line="288" w:lineRule="auto"/>
        <w:rPr>
          <w:rFonts w:ascii="Lub Dub Medium" w:hAnsi="Lub Dub Medium"/>
          <w:sz w:val="22"/>
          <w:szCs w:val="22"/>
        </w:rPr>
      </w:pPr>
      <w:r>
        <w:rPr>
          <w:rFonts w:ascii="Lub Dub Medium" w:hAnsi="Lub Dub Medium"/>
          <w:sz w:val="22"/>
        </w:rPr>
        <w:t>ang stage 1 na altapresyon ay 130-139 mm Hg o 80-89 mm Hg; at</w:t>
      </w:r>
    </w:p>
    <w:p w14:paraId="71D49B5E" w14:textId="47675161" w:rsidR="00A673E0" w:rsidRPr="005823D6" w:rsidRDefault="00E94D02" w:rsidP="00A673E0">
      <w:pPr>
        <w:pStyle w:val="ListParagraph"/>
        <w:numPr>
          <w:ilvl w:val="0"/>
          <w:numId w:val="33"/>
        </w:numPr>
        <w:autoSpaceDE w:val="0"/>
        <w:autoSpaceDN w:val="0"/>
        <w:adjustRightInd w:val="0"/>
        <w:spacing w:line="288" w:lineRule="auto"/>
        <w:rPr>
          <w:rFonts w:ascii="Lub Dub Medium" w:hAnsi="Lub Dub Medium"/>
          <w:sz w:val="22"/>
          <w:szCs w:val="22"/>
        </w:rPr>
      </w:pPr>
      <w:r>
        <w:rPr>
          <w:rFonts w:ascii="Lub Dub Medium" w:hAnsi="Lub Dub Medium"/>
          <w:sz w:val="22"/>
        </w:rPr>
        <w:t>ang stage 2 na altapresyon ay ≥140 mm Hg o ≥90 mm Hg.</w:t>
      </w:r>
    </w:p>
    <w:p w14:paraId="63A65DB9" w14:textId="77777777" w:rsidR="00312715" w:rsidRDefault="00312715" w:rsidP="00F0325D">
      <w:pPr>
        <w:spacing w:line="288" w:lineRule="auto"/>
        <w:rPr>
          <w:rFonts w:ascii="Lub Dub Medium" w:hAnsi="Lub Dub Medium"/>
          <w:sz w:val="22"/>
          <w:szCs w:val="22"/>
        </w:rPr>
      </w:pPr>
    </w:p>
    <w:p w14:paraId="00667EAB" w14:textId="15A4BC20" w:rsidR="00F35876" w:rsidRDefault="400B4268" w:rsidP="0924356B">
      <w:pPr>
        <w:spacing w:line="288" w:lineRule="auto"/>
        <w:rPr>
          <w:rFonts w:ascii="Lub Dub Medium" w:hAnsi="Lub Dub Medium" w:cs="Arial"/>
          <w:sz w:val="22"/>
          <w:szCs w:val="22"/>
        </w:rPr>
      </w:pPr>
      <w:r>
        <w:rPr>
          <w:rFonts w:ascii="Lub Dub Medium" w:hAnsi="Lub Dub Medium"/>
          <w:sz w:val="22"/>
        </w:rPr>
        <w:t>“Ang mataas na presyon ng dugo ay ang pinakakaraniwan at pinakanababagong salik ng panganib para sa sakit sa puso,” ayon sa</w:t>
      </w:r>
      <w:r>
        <w:t xml:space="preserve"> </w:t>
      </w:r>
      <w:r>
        <w:rPr>
          <w:rFonts w:ascii="Lub Dub Medium" w:hAnsi="Lub Dub Medium"/>
          <w:sz w:val="22"/>
        </w:rPr>
        <w:t xml:space="preserve">Chair ng komite sa pagsusulat ng gabay na si </w:t>
      </w:r>
      <w:bookmarkStart w:id="5" w:name="_Hlk205804753"/>
      <w:r>
        <w:rPr>
          <w:rFonts w:ascii="Lub Dub Medium" w:hAnsi="Lub Dub Medium"/>
          <w:sz w:val="22"/>
        </w:rPr>
        <w:t xml:space="preserve">Daniel W. Jones, M.D., FAHA, dean at professor emeritus ng University of Mississippi School of Medicine sa Jackson, Mississippi, at isang miyembro ng komite sa pagsusulat para sa 2017 na gabay sa mataas na presyon ng dugo. </w:t>
      </w:r>
      <w:bookmarkEnd w:id="5"/>
      <w:r>
        <w:rPr>
          <w:rFonts w:ascii="Lub Dub Medium" w:hAnsi="Lub Dub Medium"/>
          <w:sz w:val="22"/>
        </w:rPr>
        <w:t xml:space="preserve">“Sa pamamagitan ng pagtugon sa mga indibidwal na panganib nang mas maaga at pag-aalok ng mga mas iniakmang estratehiya na panghabambuhay, nilalayon sa 2025 na gabay na masuportahan ang mga clinician sa pagtulong sa mas maraming tao na pamahalaan ang kanilang presyon ng dugo at mabawasan ang bilang ng nagkakaroon ng sakit sa puso, sakit sa bato, Type 2 diabetes at dementia.” </w:t>
      </w:r>
    </w:p>
    <w:p w14:paraId="77160E48" w14:textId="77777777" w:rsidR="00F35876" w:rsidRDefault="00F35876" w:rsidP="00300740">
      <w:pPr>
        <w:pStyle w:val="Footer"/>
        <w:tabs>
          <w:tab w:val="clear" w:pos="4320"/>
          <w:tab w:val="clear" w:pos="8640"/>
          <w:tab w:val="left" w:pos="360"/>
        </w:tabs>
        <w:spacing w:line="288" w:lineRule="auto"/>
        <w:outlineLvl w:val="0"/>
        <w:rPr>
          <w:rFonts w:ascii="Lub Dub Medium" w:hAnsi="Lub Dub Medium" w:cs="Arial"/>
          <w:bCs/>
          <w:iCs/>
          <w:sz w:val="22"/>
          <w:szCs w:val="22"/>
        </w:rPr>
      </w:pPr>
    </w:p>
    <w:p w14:paraId="242EC7C9" w14:textId="4C15E99C" w:rsidR="00FA5CCC" w:rsidRDefault="00D7249C" w:rsidP="006D0A05">
      <w:pPr>
        <w:spacing w:line="288" w:lineRule="auto"/>
        <w:rPr>
          <w:rFonts w:ascii="Lub Dub Medium" w:hAnsi="Lub Dub Medium" w:cs="Arial"/>
          <w:bCs/>
          <w:iCs/>
          <w:sz w:val="22"/>
          <w:szCs w:val="22"/>
        </w:rPr>
      </w:pPr>
      <w:r>
        <w:rPr>
          <w:rFonts w:ascii="Lub Dub Medium" w:hAnsi="Lub Dub Medium"/>
          <w:sz w:val="22"/>
        </w:rPr>
        <w:t>“Idinisenyo ang na-update na gabay na ito para suportahan ang mga propesyonal sa pangangalagang pangkalusugan</w:t>
      </w:r>
      <w:r>
        <w:t>—</w:t>
      </w:r>
      <w:r>
        <w:rPr>
          <w:rFonts w:ascii="Lub Dub Medium" w:hAnsi="Lub Dub Medium"/>
          <w:sz w:val="22"/>
        </w:rPr>
        <w:t>mula sa mga pangkat sa pangunahing pangangalaga hanggang sa mga espesyalista, at hanggang sa lahat ng clinician sa buong sistema ng kalusugan</w:t>
      </w:r>
      <w:r>
        <w:t>—</w:t>
      </w:r>
      <w:r>
        <w:rPr>
          <w:rFonts w:ascii="Lub Dub Medium" w:hAnsi="Lub Dub Medium"/>
          <w:sz w:val="22"/>
        </w:rPr>
        <w:t xml:space="preserve">sa pag-diagnose at pangangalaga ng mga taong may mataas na presyo ng dugo. Nagbibigay rin ito ng kakayahan sa mga pasyente sa paggamit ng mga praktikal na tool na maaaring sumuporta sa kanilang mga indibidwal na pangangailangan sa kalusugan sa pamamahala nila ng kanilang presyon ng dugo, sa pamamagitan man ng mga pagbabago sa paraan ng pamumuhay, medikasyon, o ng pareho,” wika ni Jones. </w:t>
      </w:r>
    </w:p>
    <w:p w14:paraId="31B333FA" w14:textId="77777777" w:rsidR="00D17D47" w:rsidRDefault="00D17D47" w:rsidP="00F0325D">
      <w:pPr>
        <w:spacing w:line="288" w:lineRule="auto"/>
        <w:rPr>
          <w:rFonts w:ascii="Lub Dub Medium" w:hAnsi="Lub Dub Medium" w:cs="Arial"/>
          <w:bCs/>
          <w:iCs/>
          <w:sz w:val="22"/>
          <w:szCs w:val="22"/>
        </w:rPr>
      </w:pPr>
    </w:p>
    <w:p w14:paraId="42DDBC03" w14:textId="4C20903E" w:rsidR="00D17D47" w:rsidRPr="00E15C16" w:rsidRDefault="00B30A3B" w:rsidP="00D17D47">
      <w:pPr>
        <w:spacing w:line="288" w:lineRule="auto"/>
        <w:rPr>
          <w:rFonts w:ascii="Lub Dub Medium" w:hAnsi="Lub Dub Medium" w:cs="Arial"/>
          <w:b/>
          <w:iCs/>
          <w:sz w:val="22"/>
          <w:szCs w:val="22"/>
        </w:rPr>
      </w:pPr>
      <w:r>
        <w:rPr>
          <w:rFonts w:ascii="Lub Dub Medium" w:hAnsi="Lub Dub Medium"/>
          <w:b/>
          <w:sz w:val="22"/>
        </w:rPr>
        <w:t>Kahalagahan ng malusog na paraan ng pamumuhay</w:t>
      </w:r>
    </w:p>
    <w:p w14:paraId="2464725A" w14:textId="0CF7894B" w:rsidR="00BA608F" w:rsidRDefault="008E7367" w:rsidP="00BA608F">
      <w:pPr>
        <w:spacing w:line="288" w:lineRule="auto"/>
        <w:rPr>
          <w:rFonts w:ascii="Lub Dub Medium" w:hAnsi="Lub Dub Medium" w:cs="Arial"/>
          <w:bCs/>
          <w:iCs/>
          <w:sz w:val="22"/>
          <w:szCs w:val="22"/>
        </w:rPr>
      </w:pPr>
      <w:r>
        <w:rPr>
          <w:rFonts w:ascii="Lub Dub Medium" w:hAnsi="Lub Dub Medium"/>
          <w:sz w:val="22"/>
        </w:rPr>
        <w:t xml:space="preserve">Binibigyang-pansin muli ng bagong gabay ang mga napakahalagang papel na ginagampanan ng mga malusoga na gawi sa paraan ng pamumuhay sa pag-iwas at pamamahala ng mataas na presyon ng dugo, at hinihikayat nito ang mga propesyonal sa pangangalagang pangkalusugan na makipagtulungan sa mga pasyente upang makapagtakda ng mga makatotohanan at kayang makamit na layunin. Ang mga malusog na gawi na gaya ng nasa </w:t>
      </w:r>
      <w:hyperlink r:id="rId19">
        <w:r>
          <w:rPr>
            <w:rStyle w:val="Hyperlink"/>
            <w:rFonts w:ascii="Lub Dub Medium" w:hAnsi="Lub Dub Medium"/>
            <w:sz w:val="22"/>
          </w:rPr>
          <w:t>Life’s Essential 8</w:t>
        </w:r>
      </w:hyperlink>
      <w:r>
        <w:t xml:space="preserve"> </w:t>
      </w:r>
      <w:r>
        <w:rPr>
          <w:rFonts w:ascii="Lub Dub Medium" w:hAnsi="Lub Dub Medium"/>
          <w:color w:val="000000" w:themeColor="text1"/>
          <w:sz w:val="22"/>
        </w:rPr>
        <w:t>(nasa English ang website)</w:t>
      </w:r>
      <w:r>
        <w:rPr>
          <w:rFonts w:ascii="Lub Dub Medium" w:hAnsi="Lub Dub Medium"/>
          <w:sz w:val="22"/>
        </w:rPr>
        <w:t xml:space="preserve">, at mga sukatan para sa kalusugan ng puso ng American Heart Association, ang nananatiling unang linya ng pangangalaga para sa lahat ng nasa hustong gulang. </w:t>
      </w:r>
    </w:p>
    <w:p w14:paraId="5ED303E9" w14:textId="77777777" w:rsidR="00D17D47" w:rsidRDefault="00D17D47" w:rsidP="00D17D47">
      <w:pPr>
        <w:spacing w:line="288" w:lineRule="auto"/>
        <w:rPr>
          <w:rFonts w:ascii="Lub Dub Medium" w:hAnsi="Lub Dub Medium" w:cs="Arial"/>
          <w:bCs/>
          <w:iCs/>
          <w:sz w:val="22"/>
          <w:szCs w:val="22"/>
        </w:rPr>
      </w:pPr>
    </w:p>
    <w:p w14:paraId="6049DF14" w14:textId="77777777" w:rsidR="00D17D47" w:rsidRDefault="008E7367" w:rsidP="00D17D47">
      <w:pPr>
        <w:spacing w:line="288" w:lineRule="auto"/>
        <w:rPr>
          <w:rFonts w:ascii="Lub Dub Medium" w:hAnsi="Lub Dub Medium" w:cs="Arial"/>
          <w:bCs/>
          <w:iCs/>
          <w:sz w:val="22"/>
          <w:szCs w:val="22"/>
        </w:rPr>
      </w:pPr>
      <w:bookmarkStart w:id="6" w:name="_Hlk205819445"/>
      <w:r>
        <w:rPr>
          <w:rFonts w:ascii="Lub Dub Medium" w:hAnsi="Lub Dub Medium"/>
          <w:sz w:val="22"/>
        </w:rPr>
        <w:t>Kabilang sa partikular na gabay na kaugnay ng presyon ng dugo ang:</w:t>
      </w:r>
    </w:p>
    <w:p w14:paraId="0CFFEF84" w14:textId="22BA1D71" w:rsidR="00D17D47" w:rsidRDefault="008E7367" w:rsidP="00D17D47">
      <w:pPr>
        <w:pStyle w:val="ListParagraph"/>
        <w:numPr>
          <w:ilvl w:val="0"/>
          <w:numId w:val="31"/>
        </w:numPr>
        <w:spacing w:line="288" w:lineRule="auto"/>
        <w:rPr>
          <w:rFonts w:ascii="Lub Dub Medium" w:hAnsi="Lub Dub Medium" w:cs="Arial"/>
          <w:bCs/>
          <w:iCs/>
          <w:sz w:val="22"/>
          <w:szCs w:val="22"/>
        </w:rPr>
      </w:pPr>
      <w:r>
        <w:rPr>
          <w:rFonts w:ascii="Lub Dub Medium" w:hAnsi="Lub Dub Medium"/>
          <w:sz w:val="22"/>
        </w:rPr>
        <w:t>paglimita sa kinokonsumong sodium sa wala pang 2,300 mg bawat araw, paglipat sa mas mainam na limitasyong 1,500 mg bawat araw sa pamamagitan ng pagtingin sa mga label ng pagkain (nakukuha ng karamihan sa mga nasa hustong gulang sa U.S. ang kanilang sodium mula sa mga naka-package na pagkain at pagkain mula sa restaurant, at hindi sa salt shaker);</w:t>
      </w:r>
    </w:p>
    <w:p w14:paraId="519447FC" w14:textId="632083C5" w:rsidR="00D17D47" w:rsidRDefault="008E7367" w:rsidP="00D17D47">
      <w:pPr>
        <w:pStyle w:val="ListParagraph"/>
        <w:numPr>
          <w:ilvl w:val="0"/>
          <w:numId w:val="31"/>
        </w:numPr>
        <w:spacing w:line="288" w:lineRule="auto"/>
        <w:rPr>
          <w:rFonts w:ascii="Lub Dub Medium" w:hAnsi="Lub Dub Medium" w:cs="Arial"/>
          <w:bCs/>
          <w:iCs/>
          <w:sz w:val="22"/>
          <w:szCs w:val="22"/>
        </w:rPr>
      </w:pPr>
      <w:r>
        <w:rPr>
          <w:rFonts w:ascii="Lub Dub Medium" w:hAnsi="Lub Dub Medium"/>
          <w:sz w:val="22"/>
        </w:rPr>
        <w:lastRenderedPageBreak/>
        <w:t xml:space="preserve">mainam kung hindi iinom ng alak, o para sa mga umiinom, uminom nang hindi lalampas sa dalawang inumin bawat araw para sa mga lalaki at hindi lalampas sa isang inumin bawat araw para sa mga babae; </w:t>
      </w:r>
    </w:p>
    <w:p w14:paraId="409A6EC1" w14:textId="5D67CADE" w:rsidR="00D17D47" w:rsidRDefault="400B4268" w:rsidP="0924356B">
      <w:pPr>
        <w:pStyle w:val="ListParagraph"/>
        <w:numPr>
          <w:ilvl w:val="0"/>
          <w:numId w:val="31"/>
        </w:numPr>
        <w:spacing w:line="288" w:lineRule="auto"/>
        <w:rPr>
          <w:rFonts w:ascii="Lub Dub Medium" w:hAnsi="Lub Dub Medium" w:cs="Arial"/>
          <w:sz w:val="22"/>
          <w:szCs w:val="22"/>
        </w:rPr>
      </w:pPr>
      <w:r>
        <w:rPr>
          <w:rFonts w:ascii="Lub Dub Medium" w:hAnsi="Lub Dub Medium"/>
          <w:sz w:val="22"/>
        </w:rPr>
        <w:t>pamamahala ng stress sa pamamagitan ng pag-eehersisyo, at paggamit ng mga pamamaraang nakakapagpabawas ng stress tulad ng meditasyon, pagkontrol sa paghinga, o yoga;</w:t>
      </w:r>
    </w:p>
    <w:p w14:paraId="0710CD44" w14:textId="4B852B7A" w:rsidR="0037321B" w:rsidRDefault="00E26AFD" w:rsidP="0924356B">
      <w:pPr>
        <w:pStyle w:val="ListParagraph"/>
        <w:numPr>
          <w:ilvl w:val="0"/>
          <w:numId w:val="31"/>
        </w:numPr>
        <w:spacing w:line="288" w:lineRule="auto"/>
        <w:rPr>
          <w:rFonts w:ascii="Lub Dub Medium" w:hAnsi="Lub Dub Medium" w:cs="Arial"/>
          <w:sz w:val="22"/>
          <w:szCs w:val="22"/>
        </w:rPr>
      </w:pPr>
      <w:r>
        <w:rPr>
          <w:rFonts w:ascii="Lub Dub Medium" w:hAnsi="Lub Dub Medium"/>
          <w:sz w:val="22"/>
        </w:rPr>
        <w:t xml:space="preserve">pagpapanatili o pagkamit ng malusog na timbang, na may layuning hindi bababa sa 5% pagbawas ng timbang ng katawan sa mga nasa hustong gulang na mayroong labis na timbang o obesity; </w:t>
      </w:r>
    </w:p>
    <w:p w14:paraId="46E5E925" w14:textId="03DE6715" w:rsidR="00F1524E" w:rsidRDefault="00777BC3" w:rsidP="0924356B">
      <w:pPr>
        <w:pStyle w:val="ListParagraph"/>
        <w:numPr>
          <w:ilvl w:val="0"/>
          <w:numId w:val="31"/>
        </w:numPr>
        <w:spacing w:line="288" w:lineRule="auto"/>
        <w:rPr>
          <w:rFonts w:ascii="Lub Dub Medium" w:hAnsi="Lub Dub Medium" w:cs="Arial"/>
          <w:sz w:val="22"/>
          <w:szCs w:val="22"/>
        </w:rPr>
      </w:pPr>
      <w:r>
        <w:rPr>
          <w:rFonts w:ascii="Lub Dub Medium" w:hAnsi="Lub Dub Medium"/>
          <w:sz w:val="22"/>
        </w:rPr>
        <w:t>pagsunod sa isang pattern ng pagkain na mainam para sa puso, halimbawa, ang DASH na plano sa pagkain, na nakatuon sa mas mababang pagkonsumo ng sodium at diyetang maraming gulay, prutas, whole grain, legume, nut at seed, at low-fat o nonfat dairy, at kinabibilangan ng mga lean meat at poultry, isda at mga non-tropical oil;</w:t>
      </w:r>
    </w:p>
    <w:p w14:paraId="486ED1AD" w14:textId="644608B3" w:rsidR="00327436" w:rsidRPr="00F1524E" w:rsidRDefault="000D621C" w:rsidP="0924356B">
      <w:pPr>
        <w:pStyle w:val="ListParagraph"/>
        <w:numPr>
          <w:ilvl w:val="0"/>
          <w:numId w:val="31"/>
        </w:numPr>
        <w:spacing w:line="288" w:lineRule="auto"/>
        <w:rPr>
          <w:rFonts w:ascii="Lub Dub Medium" w:hAnsi="Lub Dub Medium" w:cs="Arial"/>
          <w:sz w:val="22"/>
          <w:szCs w:val="22"/>
        </w:rPr>
      </w:pPr>
      <w:r>
        <w:rPr>
          <w:rFonts w:ascii="Lub Dub Medium" w:hAnsi="Lub Dub Medium"/>
          <w:sz w:val="22"/>
        </w:rPr>
        <w:t>pagdaragdag sa oras ng pisikal na aktibidad ng hindi bababa sa 75-150 minuto bawat linggo kabilang ang aerobic na ehersisyo (gaya ng cardio) at/o resistance training (gaya ng weight training); at</w:t>
      </w:r>
    </w:p>
    <w:p w14:paraId="788508AC" w14:textId="2DAF41EE" w:rsidR="009402D9" w:rsidRDefault="00327436" w:rsidP="0924356B">
      <w:pPr>
        <w:pStyle w:val="ListParagraph"/>
        <w:numPr>
          <w:ilvl w:val="0"/>
          <w:numId w:val="31"/>
        </w:numPr>
        <w:spacing w:line="288" w:lineRule="auto"/>
        <w:rPr>
          <w:rFonts w:ascii="Lub Dub Medium" w:hAnsi="Lub Dub Medium" w:cs="Arial"/>
          <w:sz w:val="22"/>
          <w:szCs w:val="22"/>
        </w:rPr>
      </w:pPr>
      <w:r>
        <w:rPr>
          <w:rFonts w:ascii="Lub Dub Medium" w:hAnsi="Lub Dub Medium"/>
          <w:sz w:val="22"/>
        </w:rPr>
        <w:t xml:space="preserve">inirerekomenda ang pagsubaybay sa presyon ng dugo sa bahay para sa mga pasyente upang makumpirma ang pag-diagnose sa tanggapan ng mataas na presyon ng dugo at upang mabantayan, masubaybayan ang progreso at maiangkop ang pangangalaga bilang bahagi ng integrated na plano sa pangangalaga.  </w:t>
      </w:r>
    </w:p>
    <w:bookmarkEnd w:id="6"/>
    <w:p w14:paraId="7F97C4A4" w14:textId="77777777" w:rsidR="00D17D47" w:rsidRPr="0073675B" w:rsidRDefault="00D17D47" w:rsidP="0073675B">
      <w:pPr>
        <w:spacing w:line="288" w:lineRule="auto"/>
        <w:ind w:left="410"/>
        <w:rPr>
          <w:rFonts w:ascii="Lub Dub Medium" w:hAnsi="Lub Dub Medium" w:cs="Arial"/>
          <w:bCs/>
          <w:iCs/>
          <w:sz w:val="22"/>
          <w:szCs w:val="22"/>
        </w:rPr>
      </w:pPr>
    </w:p>
    <w:p w14:paraId="7C5FC24F" w14:textId="5C57FC0A" w:rsidR="00D17D47" w:rsidRPr="00D17D47" w:rsidRDefault="400B4268" w:rsidP="0924356B">
      <w:pPr>
        <w:spacing w:line="288" w:lineRule="auto"/>
        <w:rPr>
          <w:rFonts w:ascii="Lub Dub Medium" w:hAnsi="Lub Dub Medium" w:cs="Arial"/>
          <w:sz w:val="22"/>
          <w:szCs w:val="22"/>
        </w:rPr>
      </w:pPr>
      <w:r>
        <w:rPr>
          <w:rFonts w:ascii="Lub Dub Medium" w:hAnsi="Lub Dub Medium"/>
          <w:sz w:val="22"/>
        </w:rPr>
        <w:t xml:space="preserve">Mahalaga ang pagtugon sa bawat isa sa mga salik sa paraan ng pamumuhay na ito partikular na para sa mga taong may mataas na presyon ng dugo at iba pang pangunahing salik ng panganib para sa cardiovascular disease dahil maaari nitong maiwasan, maantala o magamot ang tumaas o mataas na presyon ng dugo. </w:t>
      </w:r>
    </w:p>
    <w:p w14:paraId="00AE3EEC" w14:textId="77777777" w:rsidR="00D17D47" w:rsidRPr="006F3E7F" w:rsidRDefault="00D17D47" w:rsidP="00F0325D">
      <w:pPr>
        <w:spacing w:line="288" w:lineRule="auto"/>
        <w:rPr>
          <w:rFonts w:ascii="Lub Dub Medium" w:hAnsi="Lub Dub Medium" w:cstheme="minorHAnsi"/>
          <w:color w:val="000000"/>
          <w:sz w:val="22"/>
          <w:szCs w:val="22"/>
        </w:rPr>
      </w:pPr>
    </w:p>
    <w:p w14:paraId="37B09EB4" w14:textId="150614B6" w:rsidR="00EF636A" w:rsidRPr="00E15C16" w:rsidRDefault="00B30A3B" w:rsidP="00EA66D3">
      <w:pPr>
        <w:spacing w:line="288" w:lineRule="auto"/>
        <w:rPr>
          <w:rFonts w:ascii="Lub Dub Medium" w:hAnsi="Lub Dub Medium" w:cs="Arial"/>
          <w:b/>
          <w:iCs/>
          <w:sz w:val="22"/>
          <w:szCs w:val="22"/>
        </w:rPr>
      </w:pPr>
      <w:bookmarkStart w:id="7" w:name="_Hlk204772381"/>
      <w:bookmarkStart w:id="8" w:name="_Hlk487455967"/>
      <w:bookmarkStart w:id="9" w:name="_Hlk487452037"/>
      <w:r>
        <w:rPr>
          <w:rFonts w:ascii="Lub Dub Medium" w:hAnsi="Lub Dub Medium"/>
          <w:b/>
          <w:sz w:val="22"/>
        </w:rPr>
        <w:t xml:space="preserve">Bagong calculator ng panganib </w:t>
      </w:r>
      <w:bookmarkEnd w:id="7"/>
      <w:r>
        <w:rPr>
          <w:rFonts w:ascii="Lub Dub Medium" w:hAnsi="Lub Dub Medium"/>
          <w:b/>
          <w:sz w:val="22"/>
        </w:rPr>
        <w:t>at mas maagang interbensyon</w:t>
      </w:r>
    </w:p>
    <w:p w14:paraId="0DC5375C" w14:textId="7AF4237F" w:rsidR="00EA66D3" w:rsidRDefault="400B4268" w:rsidP="0924356B">
      <w:pPr>
        <w:spacing w:line="288" w:lineRule="auto"/>
        <w:rPr>
          <w:rStyle w:val="Strong"/>
          <w:rFonts w:ascii="Lub Dub Medium" w:hAnsi="Lub Dub Medium" w:cstheme="minorBidi"/>
          <w:b w:val="0"/>
          <w:bCs w:val="0"/>
          <w:color w:val="000000"/>
          <w:sz w:val="22"/>
          <w:szCs w:val="22"/>
        </w:rPr>
      </w:pPr>
      <w:bookmarkStart w:id="10" w:name="_Hlk204772392"/>
      <w:r>
        <w:rPr>
          <w:rStyle w:val="Strong"/>
          <w:rFonts w:ascii="Lub Dub Medium" w:hAnsi="Lub Dub Medium"/>
          <w:b w:val="0"/>
          <w:color w:val="000000" w:themeColor="text1"/>
          <w:sz w:val="22"/>
        </w:rPr>
        <w:t xml:space="preserve">Inirerekomenda ng bagong gabay na gamitin ng mga propesyonal sa pangangalagang pangkalusugan ang </w:t>
      </w:r>
      <w:r>
        <w:rPr>
          <w:rFonts w:ascii="Lub Dub Medium" w:hAnsi="Lub Dub Medium"/>
          <w:color w:val="000000" w:themeColor="text1"/>
          <w:sz w:val="22"/>
        </w:rPr>
        <w:t>PREVENT</w:t>
      </w:r>
      <w:r>
        <w:rPr>
          <w:rFonts w:ascii="Lub Dub Medium" w:hAnsi="Lub Dub Medium"/>
          <w:color w:val="000000" w:themeColor="text1"/>
          <w:sz w:val="22"/>
          <w:vertAlign w:val="superscript"/>
        </w:rPr>
        <w:t>TM</w:t>
      </w:r>
      <w:r>
        <w:rPr>
          <w:rFonts w:ascii="Lub Dub Medium" w:hAnsi="Lub Dub Medium"/>
          <w:color w:val="000000" w:themeColor="text1"/>
          <w:sz w:val="22"/>
        </w:rPr>
        <w:t xml:space="preserve"> na calculator ng panganib upang matantya ang panganib ng isang tao sa atake sa puso, stroke o pagpalya ng puso.</w:t>
      </w:r>
      <w:r>
        <w:rPr>
          <w:rFonts w:ascii="Calibri" w:hAnsi="Calibri"/>
          <w:color w:val="000000" w:themeColor="text1"/>
          <w:sz w:val="22"/>
        </w:rPr>
        <w:t> </w:t>
      </w:r>
      <w:r>
        <w:rPr>
          <w:rStyle w:val="Strong"/>
          <w:rFonts w:ascii="Lub Dub Medium" w:hAnsi="Lub Dub Medium"/>
          <w:b w:val="0"/>
          <w:color w:val="000000" w:themeColor="text1"/>
          <w:sz w:val="22"/>
        </w:rPr>
        <w:t>Binuo ng American Heart Association noong 2023, ang PREVENT</w:t>
      </w:r>
      <w:r>
        <w:rPr>
          <w:rStyle w:val="Strong"/>
          <w:rFonts w:ascii="Lub Dub Medium" w:hAnsi="Lub Dub Medium"/>
          <w:b w:val="0"/>
          <w:color w:val="000000" w:themeColor="text1"/>
          <w:sz w:val="22"/>
          <w:vertAlign w:val="superscript"/>
        </w:rPr>
        <w:t>TM</w:t>
      </w:r>
      <w:r>
        <w:rPr>
          <w:rStyle w:val="apple-converted-space"/>
          <w:rFonts w:ascii="Calibri" w:hAnsi="Calibri"/>
          <w:color w:val="000000" w:themeColor="text1"/>
          <w:sz w:val="22"/>
        </w:rPr>
        <w:t> </w:t>
      </w:r>
      <w:r>
        <w:rPr>
          <w:rStyle w:val="apple-converted-space"/>
          <w:rFonts w:ascii="Lub Dub Medium" w:hAnsi="Lub Dub Medium"/>
          <w:color w:val="000000" w:themeColor="text1"/>
          <w:sz w:val="22"/>
        </w:rPr>
        <w:t xml:space="preserve">ay isang tool upang matantya ang panganib sa cardiovascular disease sa loob ng 10 taon at 30 taon sa mga taong 30-79 na taong gulang. Kabilang dito ang mga variable na gaya ng </w:t>
      </w:r>
      <w:r>
        <w:rPr>
          <w:rFonts w:ascii="Lub Dub Medium" w:hAnsi="Lub Dub Medium"/>
          <w:sz w:val="22"/>
        </w:rPr>
        <w:t xml:space="preserve">edad, kasarian, presyon ng dugo, mga antas ng kolesterol at iba pang batayan sa kalusugan, kabilang ang zip code bilang proxy para sa mga social driver ng kalusugan. Ito ang unang calculator ng panganib na pinagsasama ang mga sukat ng kalusugan ng cardiovascular, bato at metabolismo upang matantya ang panganib para sa cardiovascular disease. </w:t>
      </w:r>
      <w:r>
        <w:rPr>
          <w:rStyle w:val="apple-converted-space"/>
          <w:rFonts w:ascii="Lub Dub Medium" w:hAnsi="Lub Dub Medium"/>
          <w:color w:val="000000" w:themeColor="text1"/>
          <w:sz w:val="22"/>
        </w:rPr>
        <w:t xml:space="preserve">Ang mga mas tumpak na pagtatantya ng panganib </w:t>
      </w:r>
      <w:r>
        <w:rPr>
          <w:rStyle w:val="Strong"/>
          <w:rFonts w:ascii="Lub Dub Medium" w:hAnsi="Lub Dub Medium"/>
          <w:b w:val="0"/>
          <w:color w:val="000000" w:themeColor="text1"/>
          <w:sz w:val="22"/>
        </w:rPr>
        <w:t xml:space="preserve">ay makakatulong sa paggabay sa mga desisyon sa paggamot </w:t>
      </w:r>
      <w:r>
        <w:rPr>
          <w:rFonts w:ascii="Lub Dub Medium" w:hAnsi="Lub Dub Medium"/>
          <w:sz w:val="22"/>
        </w:rPr>
        <w:t>na personal na iniaakma para sa bawat indibidwal.</w:t>
      </w:r>
    </w:p>
    <w:bookmarkEnd w:id="10"/>
    <w:p w14:paraId="61E98CCD" w14:textId="77777777" w:rsidR="00513358" w:rsidRDefault="00513358" w:rsidP="00EA66D3">
      <w:pPr>
        <w:spacing w:line="288" w:lineRule="auto"/>
        <w:rPr>
          <w:rStyle w:val="Strong"/>
          <w:rFonts w:ascii="Lub Dub Medium" w:hAnsi="Lub Dub Medium" w:cstheme="minorHAnsi"/>
          <w:b w:val="0"/>
          <w:bCs w:val="0"/>
          <w:color w:val="000000"/>
          <w:sz w:val="22"/>
          <w:szCs w:val="22"/>
        </w:rPr>
      </w:pPr>
    </w:p>
    <w:p w14:paraId="57CB8025" w14:textId="77777777" w:rsidR="003912A4" w:rsidRDefault="008E7367" w:rsidP="00EA66D3">
      <w:pPr>
        <w:spacing w:line="288" w:lineRule="auto"/>
        <w:rPr>
          <w:rStyle w:val="Strong"/>
          <w:rFonts w:ascii="Lub Dub Medium" w:hAnsi="Lub Dub Medium" w:cstheme="minorHAnsi"/>
          <w:b w:val="0"/>
          <w:bCs w:val="0"/>
          <w:color w:val="000000"/>
          <w:sz w:val="22"/>
          <w:szCs w:val="22"/>
        </w:rPr>
      </w:pPr>
      <w:r>
        <w:rPr>
          <w:rFonts w:ascii="Lub Dub Medium" w:hAnsi="Lub Dub Medium"/>
          <w:color w:val="000000"/>
          <w:sz w:val="22"/>
        </w:rPr>
        <w:lastRenderedPageBreak/>
        <w:t>Dagdag pa sa paggamit ng PREVENT</w:t>
      </w:r>
      <w:r>
        <w:rPr>
          <w:rStyle w:val="Strong"/>
          <w:rFonts w:ascii="Lub Dub Medium" w:hAnsi="Lub Dub Medium"/>
          <w:b w:val="0"/>
          <w:color w:val="000000"/>
          <w:sz w:val="22"/>
          <w:vertAlign w:val="superscript"/>
        </w:rPr>
        <w:t>TM</w:t>
      </w:r>
      <w:r>
        <w:rPr>
          <w:rFonts w:ascii="Lub Dub Medium" w:hAnsi="Lub Dub Medium"/>
          <w:color w:val="000000"/>
          <w:sz w:val="22"/>
        </w:rPr>
        <w:t xml:space="preserve"> na tool sa pagtatasa sa panganib, </w:t>
      </w:r>
      <w:r>
        <w:rPr>
          <w:rStyle w:val="Strong"/>
          <w:rFonts w:ascii="Lub Dub Medium" w:hAnsi="Lub Dub Medium"/>
          <w:b w:val="0"/>
          <w:color w:val="000000"/>
          <w:sz w:val="22"/>
        </w:rPr>
        <w:t xml:space="preserve">inirerekomenda ng bagong gabay ang dalawang mahalagang pagbabago sa pagsusuri sa laboratoryo para sa inisyal na ebalwasyon. </w:t>
      </w:r>
    </w:p>
    <w:p w14:paraId="34FFE5F5" w14:textId="77777777" w:rsidR="003912A4" w:rsidRPr="003912A4" w:rsidRDefault="008E7367" w:rsidP="003912A4">
      <w:pPr>
        <w:pStyle w:val="ListParagraph"/>
        <w:numPr>
          <w:ilvl w:val="0"/>
          <w:numId w:val="32"/>
        </w:numPr>
        <w:spacing w:line="288" w:lineRule="auto"/>
        <w:rPr>
          <w:rStyle w:val="Strong"/>
          <w:rFonts w:ascii="Lub Dub Medium" w:hAnsi="Lub Dub Medium" w:cs="Calibri"/>
          <w:b w:val="0"/>
          <w:bCs w:val="0"/>
          <w:color w:val="000000"/>
          <w:sz w:val="22"/>
          <w:szCs w:val="22"/>
        </w:rPr>
      </w:pPr>
      <w:bookmarkStart w:id="11" w:name="_Hlk204772339"/>
      <w:r>
        <w:rPr>
          <w:rStyle w:val="Strong"/>
          <w:rFonts w:ascii="Lub Dub Medium" w:hAnsi="Lub Dub Medium"/>
          <w:b w:val="0"/>
          <w:color w:val="000000"/>
          <w:sz w:val="22"/>
        </w:rPr>
        <w:t xml:space="preserve">Inirerekomenda na ngayon ang ratio ng albumin at creatinine sa ihi (isang pagsusuri na nagtatasa sa kalusugan ng bato) para sa lahat ng pasyenteng may mataas na presyon ng dugo. Inirekomenda ito bilang opsyonal na pagsusuri sa 2017 na gabay. </w:t>
      </w:r>
    </w:p>
    <w:p w14:paraId="2AB8A684" w14:textId="3FB0A1D1" w:rsidR="00B60E1C" w:rsidRPr="00E355FB" w:rsidRDefault="00ED55F6" w:rsidP="00E355FB">
      <w:pPr>
        <w:pStyle w:val="ListParagraph"/>
        <w:numPr>
          <w:ilvl w:val="0"/>
          <w:numId w:val="32"/>
        </w:numPr>
        <w:spacing w:line="288" w:lineRule="auto"/>
        <w:rPr>
          <w:rFonts w:ascii="Lub Dub Medium" w:hAnsi="Lub Dub Medium" w:cstheme="minorBidi"/>
          <w:color w:val="000000" w:themeColor="text1"/>
          <w:sz w:val="22"/>
          <w:szCs w:val="22"/>
        </w:rPr>
      </w:pPr>
      <w:r>
        <w:rPr>
          <w:rFonts w:ascii="Lub Dub Medium" w:hAnsi="Lub Dub Medium"/>
          <w:color w:val="000000" w:themeColor="text1"/>
          <w:sz w:val="22"/>
        </w:rPr>
        <w:t xml:space="preserve">Idinagdag din sa gabay ang indikasyon para sa paggamit ng pagsusuri para sa plasma aldosterone-to-renin na ratio bilang isang pang-screen na tool para sa primary aldosteronism sa mas maraming pasyente kabilang ang mga mayroong obstructive sleep apnea. (Ang primary aldosteronism ay isang kundisyon na nangyayari kapag gumagawa ang mga adrenal gland ng masyadong maraming aldosterone, na nagreresulta sa mataas na presyon ng dugo at mabababang antas ng potassium.) </w:t>
      </w:r>
    </w:p>
    <w:p w14:paraId="1952B084" w14:textId="6970E2C6" w:rsidR="00ED55F6" w:rsidRPr="00ED55F6" w:rsidRDefault="00ED55F6" w:rsidP="00ED55F6">
      <w:pPr>
        <w:pStyle w:val="ListParagraph"/>
        <w:numPr>
          <w:ilvl w:val="0"/>
          <w:numId w:val="32"/>
        </w:numPr>
        <w:spacing w:line="288" w:lineRule="auto"/>
        <w:rPr>
          <w:rStyle w:val="Strong"/>
          <w:rFonts w:ascii="Lub Dub Medium" w:hAnsi="Lub Dub Medium" w:cstheme="minorBidi"/>
          <w:b w:val="0"/>
          <w:bCs w:val="0"/>
          <w:color w:val="000000" w:themeColor="text1"/>
          <w:sz w:val="22"/>
          <w:szCs w:val="22"/>
        </w:rPr>
      </w:pPr>
      <w:r>
        <w:rPr>
          <w:rFonts w:ascii="Lub Dub Medium" w:hAnsi="Lub Dub Medium"/>
          <w:color w:val="000000" w:themeColor="text1"/>
          <w:sz w:val="22"/>
        </w:rPr>
        <w:t>Maaari ring isaalang-alang ang pag-screen para sa primary aldosteronism sa mga nasa hustong gulang na may stage 2 na altapresyon upang mapataas ang mga rate ng pagtukoy, pag-diagnose at naka-target na paggamot.</w:t>
      </w:r>
    </w:p>
    <w:bookmarkEnd w:id="11"/>
    <w:p w14:paraId="6B0F7CE5" w14:textId="0E1CE4A9" w:rsidR="00AA1253" w:rsidRDefault="00AA1253" w:rsidP="00AA1253">
      <w:pPr>
        <w:spacing w:line="288" w:lineRule="auto"/>
        <w:rPr>
          <w:rFonts w:ascii="Lub Dub Medium" w:hAnsi="Lub Dub Medium" w:cs="Arial"/>
          <w:bCs/>
          <w:iCs/>
          <w:sz w:val="22"/>
          <w:szCs w:val="22"/>
        </w:rPr>
      </w:pPr>
    </w:p>
    <w:p w14:paraId="031F29C2" w14:textId="77777777" w:rsidR="004637B1" w:rsidRPr="00E15C16" w:rsidRDefault="004637B1" w:rsidP="00A673E0">
      <w:pPr>
        <w:spacing w:line="288" w:lineRule="auto"/>
        <w:rPr>
          <w:rFonts w:ascii="Lub Dub Medium" w:hAnsi="Lub Dub Medium" w:cs="Arial"/>
          <w:b/>
          <w:iCs/>
          <w:sz w:val="22"/>
          <w:szCs w:val="22"/>
        </w:rPr>
      </w:pPr>
      <w:r>
        <w:rPr>
          <w:rFonts w:ascii="Lub Dub Medium" w:hAnsi="Lub Dub Medium"/>
          <w:b/>
          <w:sz w:val="22"/>
        </w:rPr>
        <w:t>Kaugnayan ng mataas na presyon ng dugo sa cognitive decline at dementia</w:t>
      </w:r>
    </w:p>
    <w:p w14:paraId="5D919D9D" w14:textId="0162E1E4" w:rsidR="004637B1" w:rsidRPr="005823D6" w:rsidRDefault="004637B1" w:rsidP="005823D6">
      <w:pPr>
        <w:pStyle w:val="Footer"/>
        <w:tabs>
          <w:tab w:val="clear" w:pos="4320"/>
          <w:tab w:val="clear" w:pos="8640"/>
          <w:tab w:val="left" w:pos="1080"/>
        </w:tabs>
        <w:spacing w:line="288" w:lineRule="auto"/>
        <w:outlineLvl w:val="0"/>
        <w:rPr>
          <w:rFonts w:ascii="Lub Dub Medium" w:hAnsi="Lub Dub Medium" w:cstheme="minorBidi"/>
          <w:color w:val="000000" w:themeColor="text1"/>
          <w:sz w:val="22"/>
          <w:szCs w:val="22"/>
        </w:rPr>
      </w:pPr>
      <w:r>
        <w:rPr>
          <w:rFonts w:ascii="Lub Dub Medium" w:hAnsi="Lub Dub Medium"/>
          <w:sz w:val="22"/>
        </w:rPr>
        <w:t xml:space="preserve">Ang mataas na presyon ng dugo ang nangungunang sanhi ng atake sa puso at stroke, pero binigyang-pansin din sa bagong gabay ang iba pang seryosong panganib. </w:t>
      </w:r>
      <w:r>
        <w:rPr>
          <w:rFonts w:ascii="Lub Dub Medium" w:hAnsi="Lub Dub Medium"/>
          <w:color w:val="000000" w:themeColor="text1"/>
          <w:sz w:val="22"/>
        </w:rPr>
        <w:t xml:space="preserve">Nakumpirma sa mas bagong pananaliksik na nakakaapekto ang presyon ng dugo sa kalusugan ng utak, kabilang ang mental na proseso at dementia. </w:t>
      </w:r>
      <w:r>
        <w:rPr>
          <w:rFonts w:ascii="Lub Dub Medium" w:hAnsi="Lub Dub Medium"/>
          <w:sz w:val="22"/>
        </w:rPr>
        <w:t>Ang mataas na presyon ng dugo ay maaaring makapinsala sa maliliit na daluyan ng dugo sa utak, na nauugnay sa mga problema sa memorya at pangmatagalang cognitive decline. Inirerekomenda ng gabay ang maagang paggamot para sa mga taong na-diagnose na may mataas na presyon ng dugo na may layuning makamit ang systolic na presyon ng dugo (numero sa itaas) na &lt;130 mm Hg para sa mga nasa hustong gulang na may mataas na presyon ng dugo upang maiwasan ang cognitive impairment at dementia.</w:t>
      </w:r>
    </w:p>
    <w:p w14:paraId="70302078" w14:textId="77777777" w:rsidR="004637B1" w:rsidRDefault="004637B1" w:rsidP="00A673E0">
      <w:pPr>
        <w:spacing w:line="288" w:lineRule="auto"/>
        <w:rPr>
          <w:rFonts w:ascii="Lub Dub Medium" w:hAnsi="Lub Dub Medium" w:cstheme="minorHAnsi"/>
          <w:b/>
          <w:iCs/>
          <w:sz w:val="22"/>
          <w:szCs w:val="22"/>
        </w:rPr>
      </w:pPr>
    </w:p>
    <w:p w14:paraId="33828733" w14:textId="5C6029CA" w:rsidR="0048703D" w:rsidRPr="00E15C16" w:rsidRDefault="00B30A3B" w:rsidP="0048703D">
      <w:pPr>
        <w:spacing w:line="288" w:lineRule="auto"/>
        <w:rPr>
          <w:rFonts w:ascii="Lub Dub Medium" w:hAnsi="Lub Dub Medium" w:cstheme="minorHAnsi"/>
          <w:b/>
          <w:iCs/>
          <w:sz w:val="22"/>
          <w:szCs w:val="22"/>
        </w:rPr>
      </w:pPr>
      <w:r>
        <w:rPr>
          <w:rFonts w:ascii="Lub Dub Medium" w:hAnsi="Lub Dub Medium"/>
          <w:b/>
          <w:sz w:val="22"/>
        </w:rPr>
        <w:t>Mga iniakmang pamamaraan sa medikasyon para sa mataas na presyon ng dugo</w:t>
      </w:r>
    </w:p>
    <w:p w14:paraId="51179589" w14:textId="09224BF9" w:rsidR="0048703D" w:rsidRDefault="0048703D" w:rsidP="0048703D">
      <w:pPr>
        <w:spacing w:line="288" w:lineRule="auto"/>
        <w:rPr>
          <w:rFonts w:ascii="Lub Dub Medium" w:hAnsi="Lub Dub Medium" w:cs="Arial"/>
          <w:bCs/>
          <w:iCs/>
          <w:sz w:val="22"/>
          <w:szCs w:val="22"/>
        </w:rPr>
      </w:pPr>
      <w:r>
        <w:rPr>
          <w:rFonts w:ascii="Lub Dub Medium" w:hAnsi="Lub Dub Medium"/>
          <w:sz w:val="22"/>
        </w:rPr>
        <w:t xml:space="preserve">Para sa maraming tao na may mataas na presyon ng dugo, partikular na ang mga may Type 2 diabetes, obesity o sakit sa bato, maaaring mahigit sa isang medikasyon ang kinakailangan upang mapababa ang presyon ng dugo at maabot ang mga &lt;130/80 mm Hg na pamantayan. Binibigyang-pansin sa gabay ang ilang uri ng mga medikasyon sa presyon ng dugo upang masimulan ang paggamot, kabilang ang mga angiotensin-converting enzyme (ACE) na inhibitor, angiotensin II receptor blocker (ARB), long-acting dihydropyridine calcium channel blocker at thiazide-type diuretic. Kung mananatiling mataas ang presyon ng dugo pagkatapos ng isang medikasyon, maaaring iakma ng mga clinician sa indibidwal ang paggamot para taasan ang dosis o dagdagan ito ng pangalawang medikasyon na mula sa ibang pangkat ng medikasyon. </w:t>
      </w:r>
    </w:p>
    <w:p w14:paraId="76E23289" w14:textId="77777777" w:rsidR="00E15C16" w:rsidRDefault="00E15C16" w:rsidP="0048703D">
      <w:pPr>
        <w:spacing w:line="288" w:lineRule="auto"/>
        <w:rPr>
          <w:rFonts w:ascii="Lub Dub Medium" w:hAnsi="Lub Dub Medium" w:cs="Arial"/>
          <w:bCs/>
          <w:iCs/>
          <w:sz w:val="22"/>
          <w:szCs w:val="22"/>
        </w:rPr>
      </w:pPr>
    </w:p>
    <w:p w14:paraId="2CB06F81" w14:textId="3B71C467" w:rsidR="0048703D" w:rsidRDefault="0048703D" w:rsidP="0048703D">
      <w:pPr>
        <w:spacing w:line="288" w:lineRule="auto"/>
        <w:rPr>
          <w:rFonts w:ascii="Lub Dub Medium" w:hAnsi="Lub Dub Medium" w:cs="Arial"/>
          <w:bCs/>
          <w:iCs/>
          <w:sz w:val="22"/>
          <w:szCs w:val="22"/>
        </w:rPr>
      </w:pPr>
      <w:r>
        <w:rPr>
          <w:rFonts w:ascii="Lub Dub Medium" w:hAnsi="Lub Dub Medium"/>
          <w:sz w:val="22"/>
        </w:rPr>
        <w:lastRenderedPageBreak/>
        <w:t>Pinapanatili ng gabay ang rekomendasyong magsimula ng paggamot gamit ang dalawang medikasyon nang sabay – na mas mainam kung sa iisang combination pill - para sa mga taong may mga antas ng presyon ng dugo na 140/90 mm Hg o mas mataas (stage 2 na altapresyon). Iminumungkahi rin ng gabay ang posibleng pagdaragdag ng mga mas bagong therapy gaya ng mga</w:t>
      </w:r>
      <w:r>
        <w:rPr>
          <w:rFonts w:ascii="Lub Dub Medium" w:hAnsi="Lub Dub Medium"/>
          <w:color w:val="000000"/>
          <w:sz w:val="22"/>
        </w:rPr>
        <w:t xml:space="preserve"> GLP-1 na medikasyon para sa ilang pasyenteng may mataas na presyon ng dugo at labis na timbang o obesity. </w:t>
      </w:r>
    </w:p>
    <w:p w14:paraId="199A514A" w14:textId="77777777" w:rsidR="00F35876" w:rsidRDefault="00F35876" w:rsidP="00DA79C1">
      <w:pPr>
        <w:spacing w:line="288" w:lineRule="auto"/>
        <w:rPr>
          <w:rFonts w:ascii="Lub Dub Medium" w:hAnsi="Lub Dub Medium" w:cs="Arial"/>
          <w:bCs/>
          <w:iCs/>
          <w:sz w:val="22"/>
          <w:szCs w:val="22"/>
        </w:rPr>
      </w:pPr>
    </w:p>
    <w:p w14:paraId="626E849C" w14:textId="77777777" w:rsidR="004637B1" w:rsidRPr="00E15C16" w:rsidRDefault="004637B1" w:rsidP="004637B1">
      <w:pPr>
        <w:spacing w:line="288" w:lineRule="auto"/>
        <w:rPr>
          <w:rFonts w:ascii="Lub Dub Medium" w:hAnsi="Lub Dub Medium" w:cs="Arial"/>
          <w:b/>
          <w:iCs/>
          <w:sz w:val="22"/>
          <w:szCs w:val="22"/>
        </w:rPr>
      </w:pPr>
      <w:hyperlink r:id="rId20" w:history="1">
        <w:r>
          <w:rPr>
            <w:rStyle w:val="Hyperlink"/>
            <w:rFonts w:ascii="Lub Dub Medium" w:hAnsi="Lub Dub Medium"/>
            <w:b/>
            <w:color w:val="000000" w:themeColor="text1"/>
            <w:sz w:val="22"/>
            <w:u w:val="none"/>
          </w:rPr>
          <w:t>Mataas</w:t>
        </w:r>
      </w:hyperlink>
      <w:r>
        <w:rPr>
          <w:rFonts w:ascii="Lub Dub Medium" w:hAnsi="Lub Dub Medium"/>
          <w:b/>
          <w:color w:val="000000" w:themeColor="text1"/>
          <w:sz w:val="22"/>
        </w:rPr>
        <w:t xml:space="preserve"> na presyon ng dugo at pagbubuntis</w:t>
      </w:r>
    </w:p>
    <w:p w14:paraId="44E250AE" w14:textId="2B81873F" w:rsidR="004637B1" w:rsidRDefault="004637B1" w:rsidP="004637B1">
      <w:pPr>
        <w:spacing w:line="288" w:lineRule="auto"/>
        <w:rPr>
          <w:rFonts w:ascii="Lub Dub Medium" w:hAnsi="Lub Dub Medium" w:cstheme="minorHAnsi"/>
          <w:color w:val="000000"/>
          <w:sz w:val="22"/>
          <w:szCs w:val="22"/>
        </w:rPr>
      </w:pPr>
      <w:r>
        <w:t xml:space="preserve"> </w:t>
      </w:r>
      <w:r>
        <w:rPr>
          <w:rFonts w:ascii="Lub Dub Medium" w:hAnsi="Lub Dub Medium"/>
          <w:color w:val="000000" w:themeColor="text1"/>
          <w:sz w:val="22"/>
        </w:rPr>
        <w:t xml:space="preserve">Ang </w:t>
      </w:r>
      <w:hyperlink r:id="rId21" w:history="1">
        <w:r>
          <w:rPr>
            <w:rStyle w:val="Hyperlink"/>
            <w:rFonts w:ascii="Lub Dub Medium" w:hAnsi="Lub Dub Medium"/>
            <w:sz w:val="22"/>
          </w:rPr>
          <w:t>mataas na presyon ng dugo sa panahon ng pagbubuntis</w:t>
        </w:r>
      </w:hyperlink>
      <w:r>
        <w:rPr>
          <w:rFonts w:ascii="Lub Dub Medium" w:hAnsi="Lub Dub Medium"/>
          <w:color w:val="000000" w:themeColor="text1"/>
          <w:sz w:val="22"/>
        </w:rPr>
        <w:t xml:space="preserve"> (nasa English ang website) ay maaaring magkaroon ng mga pangmatagalang epekto sa kalusugan ng ina, kabilang ang mas mataas na panganib ng mataas na presyon ng dugo sa hinaharap at mga kundisyon sa cardiovascular. Kung hindi gagamutin, maaaring humantong ang mataas na presyon ng dugo sa panahon ng pagbubuntis sa mga seryosong kumplikasyon, gaya ng preeclampsia, eclampsia, stroke, mga problema sa bato at/o premature na panganganak. </w:t>
      </w:r>
      <w:r>
        <w:rPr>
          <w:rFonts w:ascii="Lub Dub Medium" w:hAnsi="Lub Dub Medium"/>
          <w:color w:val="000000"/>
          <w:sz w:val="22"/>
        </w:rPr>
        <w:t xml:space="preserve">Ang mga babaeng may mataas na presyon ng dugo na nagpaplanong mabuntis o buntis ay dapat mapayuhan ng tungkol sa mga potensyal na benepisyo ng mababang dosis ng aspirin (81 mg/araw) upang mabawasan ang panganib ng preeclampsia. </w:t>
      </w:r>
    </w:p>
    <w:p w14:paraId="393DEE4A" w14:textId="77777777" w:rsidR="004637B1" w:rsidRDefault="004637B1" w:rsidP="004637B1">
      <w:pPr>
        <w:spacing w:line="288" w:lineRule="auto"/>
        <w:rPr>
          <w:rFonts w:ascii="Lub Dub Medium" w:hAnsi="Lub Dub Medium" w:cstheme="minorBidi"/>
          <w:color w:val="000000" w:themeColor="text1"/>
          <w:sz w:val="22"/>
          <w:szCs w:val="22"/>
        </w:rPr>
      </w:pPr>
    </w:p>
    <w:p w14:paraId="17EB66E0" w14:textId="77777777" w:rsidR="004637B1" w:rsidRPr="005F22BE" w:rsidRDefault="004637B1" w:rsidP="004637B1">
      <w:pPr>
        <w:spacing w:line="288" w:lineRule="auto"/>
        <w:rPr>
          <w:rFonts w:ascii="Lub Dub Medium" w:hAnsi="Lub Dub Medium" w:cstheme="minorHAnsi"/>
          <w:color w:val="000000"/>
          <w:sz w:val="22"/>
          <w:szCs w:val="22"/>
        </w:rPr>
      </w:pPr>
      <w:r>
        <w:rPr>
          <w:rFonts w:ascii="Lub Dub Medium" w:hAnsi="Lub Dub Medium"/>
          <w:color w:val="000000" w:themeColor="text1"/>
          <w:sz w:val="22"/>
        </w:rPr>
        <w:t xml:space="preserve">Para sa mga buntis na babaeng may hindi gumagaling na altapresyon (mataas na presyon ng dugo bago ang pagbubuntis o na-diagnose bago ang 20 linggo ng pagbubuntis), inirerekomenda ng bagong gabay ang paggamot gamit ang ilang partikular na medikasyon kapag umabot ang systolic na presyon ng dugo sa 140 mm Hg o mas mataas at/o umabot ang diastolic na presyon ng dugo sa 90 mm Hg o mas mataas. Ipinapakita ng pagbabagong ito ang dumaraming ebidensya na maaaring makatulong ang mas mahigpit na pagkontrol sa presyon ng dugo para sa ilang indibidwal sa panahon ng pagbubuntis upang mabawasan ang panganib ng mga seryosong kumplikasyon. </w:t>
      </w:r>
    </w:p>
    <w:p w14:paraId="3CD6589F" w14:textId="77777777" w:rsidR="004637B1" w:rsidRDefault="004637B1" w:rsidP="004637B1">
      <w:pPr>
        <w:spacing w:line="288" w:lineRule="auto"/>
        <w:rPr>
          <w:rFonts w:ascii="Lub Dub Medium" w:hAnsi="Lub Dub Medium" w:cstheme="minorHAnsi"/>
          <w:color w:val="000000"/>
          <w:sz w:val="22"/>
          <w:szCs w:val="22"/>
        </w:rPr>
      </w:pPr>
    </w:p>
    <w:p w14:paraId="06129CEA" w14:textId="77777777" w:rsidR="004637B1" w:rsidRDefault="004637B1" w:rsidP="004637B1">
      <w:pPr>
        <w:spacing w:line="288" w:lineRule="auto"/>
        <w:rPr>
          <w:rFonts w:ascii="Lub Dub Medium" w:hAnsi="Lub Dub Medium" w:cstheme="minorHAnsi"/>
          <w:color w:val="000000"/>
          <w:sz w:val="22"/>
          <w:szCs w:val="22"/>
        </w:rPr>
      </w:pPr>
      <w:r>
        <w:rPr>
          <w:rFonts w:ascii="Lub Dub Medium" w:hAnsi="Lub Dub Medium"/>
          <w:color w:val="000000"/>
          <w:sz w:val="22"/>
        </w:rPr>
        <w:t>Dagdag dito, partikular na mahalaga ang postpartum na pangangalaga dahil maaaring magsimula o magpatuloy ang mataas na presyon ng dugo pagkatapos ng panganganak. Hinihikayat ng gabay ang patuloy na pagsubaybay sa presyon ng dugo at napapanahong paggamot sa panahon ng postpartum upang makatulong na maiwasan ang mga kumplikasyon. Ang mga pasyente na dati nang nagkaroon ng mataas na presyon ng dugo na nauugnay sa pagbubuntis ay hinihikayat na magpakuha ng kanilang presyon ng dugo nang kahit isang beses sa isang taon man lang.</w:t>
      </w:r>
    </w:p>
    <w:p w14:paraId="3EBA2268" w14:textId="77777777" w:rsidR="004637B1" w:rsidRDefault="004637B1" w:rsidP="008A148A">
      <w:pPr>
        <w:spacing w:line="288" w:lineRule="auto"/>
        <w:rPr>
          <w:rFonts w:ascii="Lub Dub Medium" w:hAnsi="Lub Dub Medium" w:cs="Arial"/>
          <w:color w:val="000000" w:themeColor="text1"/>
          <w:sz w:val="22"/>
          <w:szCs w:val="22"/>
        </w:rPr>
      </w:pPr>
    </w:p>
    <w:p w14:paraId="502D3E07" w14:textId="3C12F7D3" w:rsidR="00F35876" w:rsidRPr="008A148A" w:rsidRDefault="008E7367" w:rsidP="008A148A">
      <w:pPr>
        <w:spacing w:line="288" w:lineRule="auto"/>
        <w:rPr>
          <w:rFonts w:ascii="Lub Dub Medium" w:hAnsi="Lub Dub Medium" w:cstheme="minorHAnsi"/>
          <w:color w:val="000000"/>
          <w:sz w:val="22"/>
          <w:szCs w:val="22"/>
        </w:rPr>
      </w:pPr>
      <w:r>
        <w:rPr>
          <w:rFonts w:ascii="Lub Dub Medium" w:hAnsi="Lub Dub Medium"/>
          <w:color w:val="000000" w:themeColor="text1"/>
          <w:sz w:val="22"/>
        </w:rPr>
        <w:t>“Mahalagang magkaroon ng kaalaman ang mga tao tungkol sa mga inirerekomendang layunin sa presyon ng dugo at maunawaan nila kung paano maaaring makatulong sa kanila ang mga malusog na gawi sa paraan ng pamumuhay at naaangkop na paggamit ng medikasyon upang makamit at mapanatili ang pinakamagandang presyon ng dugo</w:t>
      </w:r>
      <w:r>
        <w:rPr>
          <w:rFonts w:ascii="Lub Dub Medium" w:hAnsi="Lub Dub Medium"/>
          <w:color w:val="000000"/>
          <w:sz w:val="22"/>
        </w:rPr>
        <w:t xml:space="preserve">. </w:t>
      </w:r>
      <w:r>
        <w:rPr>
          <w:rFonts w:ascii="Lub Dub Medium" w:hAnsi="Lub Dub Medium"/>
          <w:sz w:val="22"/>
        </w:rPr>
        <w:t>Napakahalaga ng pag-iwas</w:t>
      </w:r>
      <w:r>
        <w:rPr>
          <w:rFonts w:ascii="Lub Dub Medium" w:hAnsi="Lub Dub Medium"/>
          <w:color w:val="000000"/>
          <w:sz w:val="22"/>
        </w:rPr>
        <w:t>,</w:t>
      </w:r>
      <w:r>
        <w:rPr>
          <w:rFonts w:ascii="Lub Dub Medium" w:hAnsi="Lub Dub Medium"/>
          <w:color w:val="000000" w:themeColor="text1"/>
          <w:sz w:val="22"/>
        </w:rPr>
        <w:t xml:space="preserve"> maagang pagtukoy, at pamamahala ng mataas na presyon ng </w:t>
      </w:r>
      <w:r>
        <w:rPr>
          <w:rFonts w:ascii="Lub Dub Medium" w:hAnsi="Lub Dub Medium"/>
          <w:color w:val="000000" w:themeColor="text1"/>
          <w:sz w:val="22"/>
        </w:rPr>
        <w:lastRenderedPageBreak/>
        <w:t>dugo sa pangmatagalang kalusugan ng puso at utak, na nangangahulugan ng mga mas mahaba at mas malusog na buhay,” wika ni</w:t>
      </w:r>
      <w:r>
        <w:rPr>
          <w:rFonts w:ascii="Lub Dub Medium" w:hAnsi="Lub Dub Medium"/>
          <w:sz w:val="22"/>
        </w:rPr>
        <w:t xml:space="preserve"> Jones.</w:t>
      </w:r>
    </w:p>
    <w:p w14:paraId="72B16A95" w14:textId="77777777" w:rsidR="00DA79C1" w:rsidRPr="005F22BE" w:rsidRDefault="00DA79C1" w:rsidP="00F0325D">
      <w:pPr>
        <w:spacing w:line="288" w:lineRule="auto"/>
        <w:rPr>
          <w:rFonts w:ascii="Lub Dub Medium" w:hAnsi="Lub Dub Medium" w:cstheme="minorHAnsi"/>
          <w:color w:val="000000"/>
          <w:sz w:val="22"/>
          <w:szCs w:val="22"/>
        </w:rPr>
      </w:pPr>
    </w:p>
    <w:p w14:paraId="1B52C061" w14:textId="77777777" w:rsidR="00CE163C" w:rsidRDefault="008E7367" w:rsidP="00F0325D">
      <w:pPr>
        <w:spacing w:line="288" w:lineRule="auto"/>
        <w:ind w:right="-180"/>
        <w:rPr>
          <w:rFonts w:ascii="Lub Dub Medium" w:hAnsi="Lub Dub Medium" w:cs="Arial"/>
          <w:sz w:val="22"/>
          <w:szCs w:val="22"/>
        </w:rPr>
      </w:pPr>
      <w:r>
        <w:rPr>
          <w:rFonts w:ascii="Lub Dub Medium" w:hAnsi="Lub Dub Medium"/>
          <w:sz w:val="22"/>
        </w:rPr>
        <w:t>Ang gabay na ito ay inihanda ng boluntaryong komite sa pagsusulat sa ngalan ng Pinagsanib na Komite sa Mga Gabay sa Clinical Practice ng American Heart Association at American College of Cardiology, at sa pakikipagtulungan sa at ineendorso ng American Academy of Physician Associates, American Association of Nurse Practitioners, American College of Clinical Pharmacy, American College of Preventive Medicine, American Geriatrics Society, American Medical Association, American Society of Preventive Cardiology, Association of Black Cardiologists, National Medical Association, Preventive Cardiovascular Nurses Association at Society of General Internal Medicine.</w:t>
      </w:r>
    </w:p>
    <w:p w14:paraId="50AB1298" w14:textId="77777777" w:rsidR="00765A1A" w:rsidRPr="00C135E8" w:rsidRDefault="00765A1A" w:rsidP="00F0325D">
      <w:pPr>
        <w:spacing w:line="288" w:lineRule="auto"/>
        <w:ind w:right="-180"/>
        <w:rPr>
          <w:rFonts w:ascii="Lub Dub Medium" w:hAnsi="Lub Dub Medium" w:cs="Arial"/>
          <w:sz w:val="22"/>
          <w:szCs w:val="22"/>
        </w:rPr>
      </w:pPr>
    </w:p>
    <w:p w14:paraId="4DF52463" w14:textId="35D24E31" w:rsidR="00663721" w:rsidRPr="005F22BE" w:rsidRDefault="008E7367" w:rsidP="005F22BE">
      <w:pPr>
        <w:spacing w:line="288" w:lineRule="auto"/>
        <w:rPr>
          <w:rFonts w:ascii="Lub Dub Medium" w:hAnsi="Lub Dub Medium"/>
          <w:sz w:val="22"/>
          <w:szCs w:val="22"/>
        </w:rPr>
      </w:pPr>
      <w:r>
        <w:rPr>
          <w:rFonts w:ascii="Lub Dub Medium" w:hAnsi="Lub Dub Medium"/>
          <w:sz w:val="22"/>
        </w:rPr>
        <w:t xml:space="preserve">Ang mga kasamang may-akda at miyembro ng komite sa pagsusulat ng gabay ay kinabibilangan nina </w:t>
      </w:r>
      <w:bookmarkStart w:id="12" w:name="_Hlk205804702"/>
      <w:r>
        <w:rPr>
          <w:rFonts w:ascii="Lub Dub Medium" w:hAnsi="Lub Dub Medium"/>
          <w:sz w:val="22"/>
        </w:rPr>
        <w:t>Co-Vice Chair Keith C. Ferdinand, M.D., FAHA, FACC, at Sandra J. Taler, M.D., FAHA; Heather M. Johnson, M.D., M.S., FAHA, FACC; Daichi Shimbo, M.D.; Marwah Abdalla, M.D., M.P.H., FAHA, FACC; M. Martine Altieri, P.A.-C., M.H.Sc.; Nisha Bansal, M.D., M.A.S., FAHA; Natalie A. Bello, M.D., M.P.H., FACC; Adam P. Bress, Pharm.D., M.S.; Jocelyn Carter, M.D., M.P.H.; Jordana B. Cohen, M.D., M.S.C.E., FAHA; Karen J. Collins, M.B.A.; Yvonne Commodore-Mensah, Ph.D., M.H.S., B.S.N., R.N., FAHA; Leslie L. Davis, Ph.D., A.N.P.-B.C., FAHA, FACC; Brent Egan, M.D., FAHA; Sadiya S. Khan, M.D., M.Sc., FAHA, FACC; Donald M. Lloyd-Jones, M.D., Sc.M., FAHA, FACC; Bernadette Mazurek Melnyk, Ph.D., A.P.R.N.-C.N.P.; Eva A. Mistry, M.B.B.S., M.S.C.I., FAHA; Modele O. Ogunniyi, M.D., M.P.H., FAHA, FACC; Stacey L. Schott, M.D., M.P.H.; Sidney C. Smith Jr., M.D., FAHA; Amy W. Talbot, M.P.H.; Wanpen Vongpatanasin, M.D., FAHA, FACC; Karol E. Watson, M.D., Ph.D., FAHA, FACC; Paul K. Whelton, M.B., M.D., M.Sc., FAHA; and Jeff D. Williamson, M.D., M.H.S.</w:t>
      </w:r>
      <w:bookmarkEnd w:id="12"/>
    </w:p>
    <w:p w14:paraId="5081DBA1" w14:textId="4B5A58E4" w:rsidR="00A63600" w:rsidRDefault="00A63600" w:rsidP="00F0325D">
      <w:pPr>
        <w:spacing w:line="288" w:lineRule="auto"/>
        <w:ind w:right="-180"/>
        <w:rPr>
          <w:rFonts w:ascii="Lub Dub Medium" w:hAnsi="Lub Dub Medium" w:cs="Arial"/>
          <w:sz w:val="22"/>
          <w:szCs w:val="22"/>
        </w:rPr>
      </w:pPr>
    </w:p>
    <w:bookmarkEnd w:id="8"/>
    <w:bookmarkEnd w:id="9"/>
    <w:p w14:paraId="20D39E62" w14:textId="7A432E9A" w:rsidR="003C0BD6" w:rsidRPr="001C6BC7" w:rsidRDefault="008E7367" w:rsidP="003C0BD6">
      <w:pPr>
        <w:pStyle w:val="BodyText"/>
        <w:tabs>
          <w:tab w:val="left" w:pos="360"/>
        </w:tabs>
        <w:spacing w:line="288" w:lineRule="auto"/>
        <w:ind w:right="-187"/>
        <w:jc w:val="left"/>
        <w:rPr>
          <w:rFonts w:ascii="Lub Dub Medium" w:hAnsi="Lub Dub Medium"/>
          <w:sz w:val="22"/>
          <w:szCs w:val="22"/>
        </w:rPr>
      </w:pPr>
      <w:r>
        <w:rPr>
          <w:rFonts w:ascii="Lub Dub Medium" w:hAnsi="Lub Dub Medium"/>
          <w:sz w:val="22"/>
        </w:rPr>
        <w:t xml:space="preserve">Natatanggap ng Asosasyon ang mahigit sa 85% ng kita nito mula sa mga source na bukod pa sa mga korporasyon. Ang mga source na ito ay kinabibilangan ng mga kontribusyon mula sa mga indibidwal, foundation at estado, at kita sa pamumuhunan at kita mula sa pagbebenta ng aming mga pang-edukasyong materyal. Nagbibigay rin ang mga korporasyon (kabilang ang mga kumpanya ng gamot, nagmamanupaktura ng device, at iba pang kumpanya) ng mga donasyon sa Asosasyon. Ang Asosasyon ay mayroong mga mahigpit na patakaran upang maiwasan na makaimpluwensya ang anumang donasyon sa mga posisyon nito sa pang-agham na content at patakaran. Makikita ang pangkalahatang impormasyon sa pananalapi </w:t>
      </w:r>
      <w:hyperlink r:id="rId22" w:history="1">
        <w:r>
          <w:rPr>
            <w:rStyle w:val="Hyperlink"/>
            <w:rFonts w:ascii="Lub Dub Medium" w:hAnsi="Lub Dub Medium"/>
            <w:sz w:val="22"/>
          </w:rPr>
          <w:t>rito</w:t>
        </w:r>
      </w:hyperlink>
      <w:r>
        <w:t xml:space="preserve"> </w:t>
      </w:r>
      <w:r>
        <w:rPr>
          <w:rFonts w:ascii="Lub Dub Medium" w:hAnsi="Lub Dub Medium"/>
          <w:color w:val="000000" w:themeColor="text1"/>
          <w:sz w:val="22"/>
        </w:rPr>
        <w:t>(nasa English ang website)</w:t>
      </w:r>
      <w:r>
        <w:rPr>
          <w:rFonts w:ascii="Lub Dub Medium" w:hAnsi="Lub Dub Medium"/>
          <w:sz w:val="22"/>
        </w:rPr>
        <w:t>.</w:t>
      </w:r>
    </w:p>
    <w:p w14:paraId="716FE8D8" w14:textId="77777777" w:rsidR="00C8609D" w:rsidRPr="00F0325D" w:rsidRDefault="00C8609D" w:rsidP="00F0325D">
      <w:pPr>
        <w:spacing w:line="288" w:lineRule="auto"/>
        <w:ind w:right="-180"/>
        <w:rPr>
          <w:rFonts w:ascii="Lub Dub Medium" w:hAnsi="Lub Dub Medium" w:cs="Arial"/>
          <w:b/>
          <w:sz w:val="22"/>
          <w:szCs w:val="22"/>
        </w:rPr>
      </w:pPr>
    </w:p>
    <w:p w14:paraId="6D449F1A" w14:textId="0E8AC019" w:rsidR="00F46C18" w:rsidRPr="00F0325D" w:rsidRDefault="008E7367" w:rsidP="00F0325D">
      <w:pPr>
        <w:spacing w:line="288" w:lineRule="auto"/>
        <w:ind w:right="-180"/>
        <w:rPr>
          <w:rFonts w:ascii="Lub Dub Medium" w:hAnsi="Lub Dub Medium" w:cs="Arial"/>
          <w:b/>
          <w:sz w:val="22"/>
          <w:szCs w:val="22"/>
        </w:rPr>
      </w:pPr>
      <w:r>
        <w:rPr>
          <w:rFonts w:ascii="Lub Dub Medium" w:hAnsi="Lub Dub Medium"/>
          <w:b/>
          <w:sz w:val="22"/>
        </w:rPr>
        <w:t>Mga Karagdagang Resource:</w:t>
      </w:r>
    </w:p>
    <w:p w14:paraId="7C98935D" w14:textId="77777777" w:rsidR="0072203D" w:rsidRPr="00F0325D" w:rsidRDefault="008E7367" w:rsidP="00F0325D">
      <w:pPr>
        <w:numPr>
          <w:ilvl w:val="0"/>
          <w:numId w:val="23"/>
        </w:numPr>
        <w:spacing w:line="288" w:lineRule="auto"/>
        <w:rPr>
          <w:rFonts w:ascii="Lub Dub Medium" w:hAnsi="Lub Dub Medium" w:cs="Arial"/>
          <w:sz w:val="22"/>
          <w:szCs w:val="22"/>
        </w:rPr>
      </w:pPr>
      <w:r>
        <w:rPr>
          <w:rFonts w:ascii="Lub Dub Medium" w:hAnsi="Lub Dub Medium"/>
          <w:sz w:val="22"/>
        </w:rPr>
        <w:t xml:space="preserve">Makikita ang available na multimedia sa kanang column ng release link </w:t>
      </w:r>
    </w:p>
    <w:p w14:paraId="045A5EC9" w14:textId="3F671997" w:rsidR="0072203D" w:rsidRDefault="008E7367" w:rsidP="00F0325D">
      <w:pPr>
        <w:numPr>
          <w:ilvl w:val="0"/>
          <w:numId w:val="23"/>
        </w:numPr>
        <w:spacing w:line="288" w:lineRule="auto"/>
        <w:rPr>
          <w:rFonts w:ascii="Lub Dub Medium" w:hAnsi="Lub Dub Medium" w:cs="Arial"/>
          <w:sz w:val="22"/>
          <w:szCs w:val="22"/>
        </w:rPr>
      </w:pPr>
      <w:r>
        <w:rPr>
          <w:rFonts w:ascii="Lub Dub Medium" w:hAnsi="Lub Dub Medium"/>
          <w:sz w:val="22"/>
        </w:rPr>
        <w:t xml:space="preserve">Pagkaraan ng Agosto 14, 2025, tingnan ang manuscript online sa </w:t>
      </w:r>
      <w:hyperlink r:id="rId23" w:history="1">
        <w:r>
          <w:rPr>
            <w:rStyle w:val="Hyperlink"/>
            <w:rFonts w:ascii="Lub Dub Medium" w:hAnsi="Lub Dub Medium"/>
            <w:b/>
            <w:sz w:val="22"/>
          </w:rPr>
          <w:t>Circulation</w:t>
        </w:r>
      </w:hyperlink>
      <w:r>
        <w:t xml:space="preserve"> </w:t>
      </w:r>
      <w:r>
        <w:rPr>
          <w:rFonts w:ascii="Lub Dub Medium" w:hAnsi="Lub Dub Medium"/>
          <w:color w:val="000000" w:themeColor="text1"/>
          <w:sz w:val="22"/>
        </w:rPr>
        <w:t>(nasa English ang website)</w:t>
      </w:r>
      <w:r>
        <w:rPr>
          <w:rFonts w:ascii="Lub Dub Medium" w:hAnsi="Lub Dub Medium"/>
          <w:sz w:val="22"/>
        </w:rPr>
        <w:t xml:space="preserve">, </w:t>
      </w:r>
      <w:hyperlink r:id="rId24" w:history="1">
        <w:r>
          <w:rPr>
            <w:rStyle w:val="Hyperlink"/>
            <w:rFonts w:ascii="Lub Dub Medium" w:hAnsi="Lub Dub Medium"/>
            <w:b/>
            <w:sz w:val="22"/>
          </w:rPr>
          <w:t>Hypertension</w:t>
        </w:r>
      </w:hyperlink>
      <w:r>
        <w:t xml:space="preserve"> </w:t>
      </w:r>
      <w:r>
        <w:rPr>
          <w:rFonts w:ascii="Lub Dub Medium" w:hAnsi="Lub Dub Medium"/>
          <w:color w:val="000000" w:themeColor="text1"/>
          <w:sz w:val="22"/>
        </w:rPr>
        <w:t>(nasa English ang website)</w:t>
      </w:r>
      <w:r>
        <w:rPr>
          <w:rFonts w:ascii="Lub Dub Medium" w:hAnsi="Lub Dub Medium"/>
          <w:sz w:val="22"/>
        </w:rPr>
        <w:t xml:space="preserve"> at </w:t>
      </w:r>
      <w:hyperlink r:id="rId25" w:history="1">
        <w:r>
          <w:rPr>
            <w:rStyle w:val="Hyperlink"/>
            <w:rFonts w:ascii="Lub Dub Medium" w:hAnsi="Lub Dub Medium"/>
            <w:b/>
            <w:sz w:val="22"/>
          </w:rPr>
          <w:t>JACC</w:t>
        </w:r>
      </w:hyperlink>
      <w:r>
        <w:t xml:space="preserve"> </w:t>
      </w:r>
      <w:r>
        <w:rPr>
          <w:rFonts w:ascii="Lub Dub Medium" w:hAnsi="Lub Dub Medium"/>
          <w:color w:val="000000" w:themeColor="text1"/>
          <w:sz w:val="22"/>
        </w:rPr>
        <w:t>(nasa English ang website)</w:t>
      </w:r>
      <w:r>
        <w:rPr>
          <w:rFonts w:ascii="Lub Dub Medium" w:hAnsi="Lub Dub Medium"/>
          <w:sz w:val="22"/>
        </w:rPr>
        <w:t>.</w:t>
      </w:r>
    </w:p>
    <w:p w14:paraId="3987D9C8" w14:textId="45696A0A" w:rsidR="001819BF" w:rsidRDefault="008E7367" w:rsidP="000D6EBD">
      <w:pPr>
        <w:numPr>
          <w:ilvl w:val="0"/>
          <w:numId w:val="23"/>
        </w:numPr>
        <w:spacing w:line="288" w:lineRule="auto"/>
        <w:rPr>
          <w:rFonts w:ascii="Lub Dub Medium" w:eastAsia="Lub Dub Medium,Arial" w:hAnsi="Lub Dub Medium" w:cs="Lub Dub Medium,Arial"/>
          <w:sz w:val="22"/>
          <w:szCs w:val="22"/>
        </w:rPr>
      </w:pPr>
      <w:r>
        <w:rPr>
          <w:rFonts w:ascii="Lub Dub Medium" w:hAnsi="Lub Dub Medium"/>
          <w:sz w:val="22"/>
        </w:rPr>
        <w:lastRenderedPageBreak/>
        <w:t xml:space="preserve">Impormasyon sa kalusugan ng American Heart Association: </w:t>
      </w:r>
      <w:hyperlink r:id="rId26" w:history="1">
        <w:r>
          <w:rPr>
            <w:rStyle w:val="Hyperlink"/>
            <w:rFonts w:ascii="Lub Dub Medium" w:hAnsi="Lub Dub Medium"/>
            <w:sz w:val="22"/>
          </w:rPr>
          <w:t>Mataas na Presyon ng Dugo</w:t>
        </w:r>
      </w:hyperlink>
      <w:r>
        <w:t xml:space="preserve"> </w:t>
      </w:r>
      <w:r>
        <w:rPr>
          <w:rFonts w:ascii="Lub Dub Medium" w:hAnsi="Lub Dub Medium"/>
          <w:color w:val="000000" w:themeColor="text1"/>
          <w:sz w:val="22"/>
        </w:rPr>
        <w:t>(nasa English ang website)</w:t>
      </w:r>
    </w:p>
    <w:p w14:paraId="108DB9CD" w14:textId="76BD2337" w:rsidR="0054088D" w:rsidRDefault="0054088D" w:rsidP="000D6EBD">
      <w:pPr>
        <w:numPr>
          <w:ilvl w:val="0"/>
          <w:numId w:val="23"/>
        </w:numPr>
        <w:spacing w:line="288" w:lineRule="auto"/>
        <w:rPr>
          <w:rFonts w:ascii="Lub Dub Medium" w:eastAsia="Lub Dub Medium,Arial" w:hAnsi="Lub Dub Medium" w:cs="Lub Dub Medium,Arial"/>
          <w:sz w:val="22"/>
          <w:szCs w:val="22"/>
        </w:rPr>
      </w:pPr>
      <w:hyperlink r:id="rId27" w:history="1">
        <w:r>
          <w:rPr>
            <w:rStyle w:val="Hyperlink"/>
            <w:rFonts w:ascii="Lub Dub Medium" w:hAnsi="Lub Dub Medium"/>
            <w:sz w:val="22"/>
          </w:rPr>
          <w:t>Hub ng Gabay ng American Heart Association para sa Mga Propesyonal sa Pangangalagang Pangkalusugan</w:t>
        </w:r>
      </w:hyperlink>
      <w:r>
        <w:t xml:space="preserve"> </w:t>
      </w:r>
      <w:r>
        <w:rPr>
          <w:rFonts w:ascii="Lub Dub Medium" w:hAnsi="Lub Dub Medium"/>
          <w:color w:val="000000" w:themeColor="text1"/>
          <w:sz w:val="22"/>
        </w:rPr>
        <w:t>(nasa English ang website)</w:t>
      </w:r>
      <w:r>
        <w:rPr>
          <w:rFonts w:ascii="Lub Dub Medium" w:hAnsi="Lub Dub Medium"/>
          <w:sz w:val="22"/>
        </w:rPr>
        <w:t xml:space="preserve"> (nakatakdang alisin ang embargo – Huwebes, Ago. 14, 2 p.m. ET)</w:t>
      </w:r>
    </w:p>
    <w:p w14:paraId="3C97AF9D" w14:textId="13B2D9B0" w:rsidR="001819BF" w:rsidRDefault="001819BF" w:rsidP="001819BF">
      <w:pPr>
        <w:numPr>
          <w:ilvl w:val="0"/>
          <w:numId w:val="23"/>
        </w:numPr>
        <w:spacing w:line="288" w:lineRule="auto"/>
        <w:rPr>
          <w:rFonts w:ascii="Lub Dub Medium" w:eastAsia="Lub Dub Medium,Arial" w:hAnsi="Lub Dub Medium" w:cs="Lub Dub Medium,Arial"/>
          <w:sz w:val="22"/>
          <w:szCs w:val="22"/>
        </w:rPr>
      </w:pPr>
      <w:hyperlink r:id="rId28" w:history="1">
        <w:r>
          <w:rPr>
            <w:rStyle w:val="Hyperlink"/>
            <w:rFonts w:ascii="Lub Dub Medium" w:hAnsi="Lub Dub Medium"/>
            <w:sz w:val="22"/>
          </w:rPr>
          <w:t>Journal Hub ng Gabay sa Mataas na Presyon ng Dugo sa 2025</w:t>
        </w:r>
      </w:hyperlink>
      <w:r>
        <w:t xml:space="preserve"> </w:t>
      </w:r>
      <w:r>
        <w:rPr>
          <w:rFonts w:ascii="Lub Dub Medium" w:hAnsi="Lub Dub Medium"/>
          <w:color w:val="000000" w:themeColor="text1"/>
          <w:sz w:val="22"/>
        </w:rPr>
        <w:t>(nasa English ang website)</w:t>
      </w:r>
      <w:r>
        <w:rPr>
          <w:rFonts w:ascii="Lub Dub Medium" w:hAnsi="Lub Dub Medium"/>
          <w:sz w:val="22"/>
        </w:rPr>
        <w:t xml:space="preserve"> (nakatakdang alisin ang embargo – Huwebes, Ago. 14, 2 p.m. ET)</w:t>
      </w:r>
    </w:p>
    <w:p w14:paraId="79F8BCD6" w14:textId="2C382DE6" w:rsidR="00557AB6" w:rsidRPr="00557AB6" w:rsidRDefault="00557AB6" w:rsidP="00557AB6">
      <w:pPr>
        <w:numPr>
          <w:ilvl w:val="0"/>
          <w:numId w:val="23"/>
        </w:numPr>
        <w:spacing w:line="288" w:lineRule="auto"/>
        <w:rPr>
          <w:rFonts w:ascii="Lub Dub Medium" w:eastAsia="Lub Dub Medium,Arial" w:hAnsi="Lub Dub Medium" w:cs="Lub Dub Medium,Arial"/>
          <w:sz w:val="22"/>
          <w:szCs w:val="22"/>
        </w:rPr>
      </w:pPr>
      <w:hyperlink r:id="rId29" w:history="1">
        <w:r>
          <w:rPr>
            <w:rStyle w:val="Hyperlink"/>
            <w:rFonts w:ascii="Lub Dub Medium" w:hAnsi="Lub Dub Medium"/>
            <w:sz w:val="22"/>
          </w:rPr>
          <w:t>Hub ng Gabay ng JACC.org</w:t>
        </w:r>
      </w:hyperlink>
      <w:r>
        <w:t xml:space="preserve"> </w:t>
      </w:r>
      <w:r>
        <w:rPr>
          <w:rFonts w:ascii="Lub Dub Medium" w:hAnsi="Lub Dub Medium"/>
          <w:color w:val="000000" w:themeColor="text1"/>
          <w:sz w:val="22"/>
        </w:rPr>
        <w:t>(nasa English ang website)</w:t>
      </w:r>
      <w:r>
        <w:rPr>
          <w:rFonts w:ascii="Lub Dub Medium" w:hAnsi="Lub Dub Medium"/>
          <w:sz w:val="22"/>
        </w:rPr>
        <w:t xml:space="preserve"> (nakatakdang alisin ang embargo – Huwebes, Ago. 14, 2 p.m. ET)</w:t>
      </w:r>
    </w:p>
    <w:p w14:paraId="58CE08F2" w14:textId="43F4A9E4" w:rsidR="00EB4F52" w:rsidRDefault="00557AB6" w:rsidP="006E5444">
      <w:pPr>
        <w:numPr>
          <w:ilvl w:val="0"/>
          <w:numId w:val="23"/>
        </w:numPr>
        <w:spacing w:line="288" w:lineRule="auto"/>
        <w:rPr>
          <w:rFonts w:ascii="Lub Dub Medium" w:eastAsia="Lub Dub Medium,Arial" w:hAnsi="Lub Dub Medium" w:cs="Lub Dub Medium,Arial"/>
          <w:sz w:val="22"/>
          <w:szCs w:val="22"/>
        </w:rPr>
      </w:pPr>
      <w:hyperlink r:id="rId30" w:history="1">
        <w:r>
          <w:rPr>
            <w:rStyle w:val="Hyperlink"/>
            <w:rFonts w:ascii="Lub Dub Medium" w:hAnsi="Lub Dub Medium"/>
            <w:sz w:val="22"/>
          </w:rPr>
          <w:t>Isang Sulyap sa Gabay sa Mataas na Presyon ng Dugo sa 2025</w:t>
        </w:r>
      </w:hyperlink>
      <w:r>
        <w:t xml:space="preserve"> </w:t>
      </w:r>
      <w:r>
        <w:rPr>
          <w:rFonts w:ascii="Lub Dub Medium" w:hAnsi="Lub Dub Medium"/>
          <w:color w:val="000000" w:themeColor="text1"/>
          <w:sz w:val="22"/>
        </w:rPr>
        <w:t>(nasa English ang website)</w:t>
      </w:r>
      <w:r>
        <w:rPr>
          <w:rFonts w:ascii="Lub Dub Medium" w:hAnsi="Lub Dub Medium"/>
          <w:sz w:val="22"/>
        </w:rPr>
        <w:t xml:space="preserve"> (Available sa Ago. 15, 2 p.m. ET)</w:t>
      </w:r>
    </w:p>
    <w:p w14:paraId="1EAD79F3" w14:textId="09E43FF6" w:rsidR="00E95908" w:rsidRPr="006E5444" w:rsidRDefault="00E95908" w:rsidP="006E5444">
      <w:pPr>
        <w:numPr>
          <w:ilvl w:val="0"/>
          <w:numId w:val="23"/>
        </w:numPr>
        <w:spacing w:line="288" w:lineRule="auto"/>
        <w:rPr>
          <w:rFonts w:ascii="Lub Dub Medium" w:eastAsia="Lub Dub Medium,Arial" w:hAnsi="Lub Dub Medium" w:cs="Lub Dub Medium,Arial"/>
          <w:sz w:val="22"/>
          <w:szCs w:val="22"/>
        </w:rPr>
      </w:pPr>
      <w:hyperlink r:id="rId31" w:history="1">
        <w:r>
          <w:rPr>
            <w:rStyle w:val="Hyperlink"/>
            <w:rFonts w:ascii="Lub Dub Medium" w:hAnsi="Lub Dub Medium"/>
            <w:sz w:val="22"/>
          </w:rPr>
          <w:t>Hub ng Mataas na Presyon ng Dugo sa CardioSmart.org</w:t>
        </w:r>
      </w:hyperlink>
      <w:r>
        <w:t xml:space="preserve"> </w:t>
      </w:r>
      <w:r>
        <w:rPr>
          <w:rFonts w:ascii="Lub Dub Medium" w:hAnsi="Lub Dub Medium"/>
          <w:color w:val="000000" w:themeColor="text1"/>
          <w:sz w:val="22"/>
        </w:rPr>
        <w:t>(nasa English ang website)</w:t>
      </w:r>
    </w:p>
    <w:p w14:paraId="783314CB" w14:textId="20C26612" w:rsidR="0072203D" w:rsidRPr="00C5452D" w:rsidRDefault="008E7367" w:rsidP="6723D224">
      <w:pPr>
        <w:numPr>
          <w:ilvl w:val="0"/>
          <w:numId w:val="23"/>
        </w:numPr>
        <w:spacing w:line="288" w:lineRule="auto"/>
        <w:rPr>
          <w:rFonts w:ascii="Lub Dub Medium" w:eastAsia="Lub Dub Medium" w:hAnsi="Lub Dub Medium" w:cs="Lub Dub Medium"/>
          <w:sz w:val="22"/>
          <w:szCs w:val="22"/>
        </w:rPr>
      </w:pPr>
      <w:r>
        <w:rPr>
          <w:rFonts w:ascii="Lub Dub Medium" w:hAnsi="Lub Dub Medium"/>
          <w:sz w:val="22"/>
        </w:rPr>
        <w:t xml:space="preserve">Subaybayan ang mga balita sa AHA/ASA sa X </w:t>
      </w:r>
      <w:hyperlink r:id="rId32" w:tooltip="@HeartNews" w:history="1">
        <w:r>
          <w:rPr>
            <w:rStyle w:val="Hyperlink"/>
            <w:rFonts w:ascii="Lub Dub Medium" w:hAnsi="Lub Dub Medium"/>
            <w:sz w:val="22"/>
          </w:rPr>
          <w:t>@HeartNews</w:t>
        </w:r>
      </w:hyperlink>
      <w:r>
        <w:t xml:space="preserve"> </w:t>
      </w:r>
      <w:r>
        <w:rPr>
          <w:rFonts w:ascii="Lub Dub Medium" w:hAnsi="Lub Dub Medium"/>
          <w:color w:val="000000" w:themeColor="text1"/>
          <w:sz w:val="22"/>
        </w:rPr>
        <w:t>(nasa English ang website)</w:t>
      </w:r>
    </w:p>
    <w:p w14:paraId="587C0E32" w14:textId="155F9996" w:rsidR="009107FE" w:rsidRPr="005F22BE" w:rsidRDefault="009107FE" w:rsidP="6723D224">
      <w:pPr>
        <w:numPr>
          <w:ilvl w:val="0"/>
          <w:numId w:val="23"/>
        </w:numPr>
        <w:spacing w:line="288" w:lineRule="auto"/>
        <w:rPr>
          <w:rFonts w:ascii="Lub Dub Medium" w:eastAsia="Lub Dub Medium" w:hAnsi="Lub Dub Medium" w:cs="Lub Dub Medium"/>
          <w:sz w:val="22"/>
          <w:szCs w:val="22"/>
        </w:rPr>
      </w:pPr>
      <w:r>
        <w:rPr>
          <w:rFonts w:ascii="Lub Dub Medium" w:hAnsi="Lub Dub Medium"/>
          <w:sz w:val="22"/>
        </w:rPr>
        <w:t xml:space="preserve">Subaybayan ang ACC sa </w:t>
      </w:r>
      <w:hyperlink r:id="rId33" w:history="1">
        <w:r>
          <w:rPr>
            <w:rStyle w:val="Hyperlink"/>
            <w:rFonts w:ascii="Lub Dub Medium" w:hAnsi="Lub Dub Medium"/>
            <w:sz w:val="22"/>
          </w:rPr>
          <w:t>@ACCinTouch</w:t>
        </w:r>
      </w:hyperlink>
      <w:r>
        <w:t xml:space="preserve"> </w:t>
      </w:r>
      <w:r>
        <w:rPr>
          <w:rFonts w:ascii="Lub Dub Medium" w:hAnsi="Lub Dub Medium"/>
          <w:color w:val="000000" w:themeColor="text1"/>
          <w:sz w:val="22"/>
        </w:rPr>
        <w:t>(nasa English ang website)</w:t>
      </w:r>
    </w:p>
    <w:p w14:paraId="5AB19EDD" w14:textId="35A253A0" w:rsidR="0066007C" w:rsidRPr="005F22BE" w:rsidRDefault="008E7367" w:rsidP="0066007C">
      <w:pPr>
        <w:numPr>
          <w:ilvl w:val="0"/>
          <w:numId w:val="23"/>
        </w:numPr>
        <w:spacing w:line="288" w:lineRule="auto"/>
        <w:rPr>
          <w:rFonts w:ascii="Lub Dub Medium" w:hAnsi="Lub Dub Medium" w:cs="Arial"/>
          <w:bCs/>
          <w:iCs/>
          <w:sz w:val="22"/>
          <w:szCs w:val="22"/>
        </w:rPr>
      </w:pPr>
      <w:r>
        <w:rPr>
          <w:rFonts w:ascii="Lub Dub Medium" w:hAnsi="Lub Dub Medium"/>
          <w:color w:val="000000"/>
          <w:sz w:val="22"/>
        </w:rPr>
        <w:t xml:space="preserve">Subaybayan ang mga balita mula sa flagship na journal na </w:t>
      </w:r>
      <w:r>
        <w:rPr>
          <w:rFonts w:ascii="Lub Dub Medium" w:hAnsi="Lub Dub Medium"/>
          <w:b/>
          <w:color w:val="000000"/>
          <w:sz w:val="22"/>
        </w:rPr>
        <w:t>Circulation</w:t>
      </w:r>
      <w:r>
        <w:rPr>
          <w:rFonts w:ascii="Lub Dub Medium" w:hAnsi="Lub Dub Medium"/>
          <w:sz w:val="22"/>
        </w:rPr>
        <w:t xml:space="preserve"> </w:t>
      </w:r>
      <w:bookmarkStart w:id="13" w:name="_Hlk189229743"/>
      <w:r w:rsidR="0066007C">
        <w:fldChar w:fldCharType="begin"/>
      </w:r>
      <w:r w:rsidR="0066007C">
        <w:instrText>HYPERLINK "https://protect.checkpoint.com/v2/___https://x.com/CircAHA___.YzJ1OmFjYzI6YzpvOjM2YjE3NWRiNTg3MDY1NzVhYWM5NTY0Mzk1MDlmNzAyOjY6YjdiMzo4ZWY5YmVhMWRkZjE2MWYzMmE5NDcxNTY1ODZmZDFjNTJkNmExMjRjYzAyZDlkYjRjODQyZmMyYmQzNDE5YTA1OnA6RjpG"</w:instrText>
      </w:r>
      <w:r w:rsidR="0066007C">
        <w:fldChar w:fldCharType="separate"/>
      </w:r>
      <w:r>
        <w:rPr>
          <w:rStyle w:val="Hyperlink"/>
          <w:rFonts w:ascii="Lub Dub Medium" w:hAnsi="Lub Dub Medium"/>
          <w:sz w:val="22"/>
        </w:rPr>
        <w:t>@CircAHA</w:t>
      </w:r>
      <w:r w:rsidR="0066007C">
        <w:fldChar w:fldCharType="end"/>
      </w:r>
      <w:bookmarkEnd w:id="13"/>
      <w:r>
        <w:t xml:space="preserve"> </w:t>
      </w:r>
      <w:r>
        <w:rPr>
          <w:rFonts w:ascii="Lub Dub Medium" w:hAnsi="Lub Dub Medium"/>
          <w:color w:val="000000" w:themeColor="text1"/>
          <w:sz w:val="22"/>
        </w:rPr>
        <w:t>ng AHA (nasa English ang website)</w:t>
      </w:r>
    </w:p>
    <w:p w14:paraId="6B286C82" w14:textId="4D7C7FF9" w:rsidR="00B33043" w:rsidRPr="00C5452D" w:rsidRDefault="008E7367" w:rsidP="0066007C">
      <w:pPr>
        <w:numPr>
          <w:ilvl w:val="0"/>
          <w:numId w:val="23"/>
        </w:numPr>
        <w:spacing w:line="288" w:lineRule="auto"/>
        <w:rPr>
          <w:rFonts w:ascii="Lub Dub Medium" w:hAnsi="Lub Dub Medium" w:cs="Arial"/>
          <w:bCs/>
          <w:iCs/>
          <w:sz w:val="24"/>
          <w:szCs w:val="24"/>
        </w:rPr>
      </w:pPr>
      <w:r>
        <w:rPr>
          <w:rFonts w:ascii="Lub Dub Medium" w:hAnsi="Lub Dub Medium"/>
          <w:color w:val="000000"/>
          <w:sz w:val="22"/>
        </w:rPr>
        <w:t xml:space="preserve">Subaybayan ang mga balita mula sa </w:t>
      </w:r>
      <w:r>
        <w:rPr>
          <w:rFonts w:ascii="Lub Dub Medium" w:hAnsi="Lub Dub Medium"/>
          <w:b/>
          <w:color w:val="000000"/>
          <w:sz w:val="22"/>
        </w:rPr>
        <w:t>Hypertension</w:t>
      </w:r>
      <w:r>
        <w:rPr>
          <w:rFonts w:ascii="Lub Dub Medium" w:hAnsi="Lub Dub Medium"/>
          <w:color w:val="000000"/>
          <w:sz w:val="22"/>
        </w:rPr>
        <w:t xml:space="preserve"> na journal ng AHA sa </w:t>
      </w:r>
      <w:hyperlink r:id="rId34" w:history="1">
        <w:r>
          <w:rPr>
            <w:rStyle w:val="Hyperlink"/>
            <w:rFonts w:ascii="Lub Dub Medium" w:hAnsi="Lub Dub Medium"/>
            <w:sz w:val="22"/>
          </w:rPr>
          <w:t>@HyperAHA</w:t>
        </w:r>
      </w:hyperlink>
      <w:r>
        <w:t xml:space="preserve"> </w:t>
      </w:r>
      <w:r>
        <w:rPr>
          <w:rFonts w:ascii="Lub Dub Medium" w:hAnsi="Lub Dub Medium"/>
          <w:color w:val="000000" w:themeColor="text1"/>
          <w:sz w:val="22"/>
        </w:rPr>
        <w:t>(nasa English ang website)</w:t>
      </w:r>
    </w:p>
    <w:p w14:paraId="277930C5" w14:textId="725A93E5" w:rsidR="00E3696F" w:rsidRPr="00C5452D" w:rsidRDefault="00E3696F" w:rsidP="0066007C">
      <w:pPr>
        <w:numPr>
          <w:ilvl w:val="0"/>
          <w:numId w:val="23"/>
        </w:numPr>
        <w:spacing w:line="288" w:lineRule="auto"/>
        <w:rPr>
          <w:rFonts w:ascii="Lub Dub Medium" w:hAnsi="Lub Dub Medium" w:cs="Arial"/>
          <w:bCs/>
          <w:iCs/>
          <w:sz w:val="22"/>
          <w:szCs w:val="22"/>
        </w:rPr>
      </w:pPr>
      <w:r>
        <w:rPr>
          <w:rFonts w:ascii="Lub Dub Medium" w:hAnsi="Lub Dub Medium"/>
          <w:sz w:val="22"/>
        </w:rPr>
        <w:t xml:space="preserve">Subaybayan ang mga balita mula sa flagship na journal na JACC ng ACC sa </w:t>
      </w:r>
      <w:hyperlink r:id="rId35" w:history="1">
        <w:r>
          <w:rPr>
            <w:rStyle w:val="Hyperlink"/>
            <w:rFonts w:ascii="Lub Dub Medium" w:hAnsi="Lub Dub Medium"/>
            <w:sz w:val="22"/>
          </w:rPr>
          <w:t>@JACCJournals</w:t>
        </w:r>
      </w:hyperlink>
      <w:r>
        <w:t xml:space="preserve"> </w:t>
      </w:r>
      <w:r>
        <w:rPr>
          <w:rFonts w:ascii="Lub Dub Medium" w:hAnsi="Lub Dub Medium"/>
          <w:color w:val="000000" w:themeColor="text1"/>
          <w:sz w:val="22"/>
        </w:rPr>
        <w:t>(nasa English ang website)</w:t>
      </w:r>
    </w:p>
    <w:p w14:paraId="54B37F28" w14:textId="77777777" w:rsidR="00E972A0" w:rsidRPr="00F0325D" w:rsidRDefault="00E972A0" w:rsidP="00F0325D">
      <w:pPr>
        <w:spacing w:line="288" w:lineRule="auto"/>
        <w:rPr>
          <w:rFonts w:ascii="Lub Dub Medium" w:hAnsi="Lub Dub Medium"/>
          <w:sz w:val="22"/>
          <w:szCs w:val="22"/>
        </w:rPr>
      </w:pPr>
    </w:p>
    <w:p w14:paraId="0521F8E7" w14:textId="77777777" w:rsidR="003C0BD6" w:rsidRPr="00F0325D" w:rsidRDefault="008E7367" w:rsidP="003C0BD6">
      <w:pPr>
        <w:spacing w:line="288" w:lineRule="auto"/>
        <w:jc w:val="center"/>
        <w:rPr>
          <w:rFonts w:ascii="Lub Dub Medium" w:hAnsi="Lub Dub Medium"/>
          <w:b/>
          <w:bCs/>
          <w:color w:val="000000"/>
          <w:sz w:val="22"/>
          <w:szCs w:val="22"/>
        </w:rPr>
      </w:pPr>
      <w:r>
        <w:rPr>
          <w:rFonts w:ascii="Lub Dub Medium" w:hAnsi="Lub Dub Medium"/>
          <w:b/>
          <w:color w:val="000000"/>
          <w:sz w:val="22"/>
        </w:rPr>
        <w:t>###</w:t>
      </w:r>
    </w:p>
    <w:p w14:paraId="03566175" w14:textId="77777777" w:rsidR="003C0BD6" w:rsidRDefault="003C0BD6" w:rsidP="3C0998AF">
      <w:pPr>
        <w:spacing w:line="288" w:lineRule="auto"/>
        <w:rPr>
          <w:rFonts w:ascii="Lub Dub Medium" w:eastAsia="Lub Dub Medium" w:hAnsi="Lub Dub Medium" w:cs="Lub Dub Medium"/>
          <w:b/>
          <w:bCs/>
          <w:color w:val="000000" w:themeColor="text1"/>
          <w:sz w:val="22"/>
          <w:szCs w:val="22"/>
        </w:rPr>
      </w:pPr>
    </w:p>
    <w:p w14:paraId="23E56713" w14:textId="77777777" w:rsidR="08A7A7F2" w:rsidRDefault="008E7367" w:rsidP="3C0998AF">
      <w:pPr>
        <w:spacing w:line="288" w:lineRule="auto"/>
        <w:rPr>
          <w:rFonts w:ascii="Lub Dub Medium" w:eastAsia="Lub Dub Medium" w:hAnsi="Lub Dub Medium" w:cs="Lub Dub Medium"/>
          <w:color w:val="000000" w:themeColor="text1"/>
          <w:sz w:val="22"/>
          <w:szCs w:val="22"/>
        </w:rPr>
      </w:pPr>
      <w:r>
        <w:rPr>
          <w:rFonts w:ascii="Lub Dub Medium" w:hAnsi="Lub Dub Medium"/>
          <w:b/>
          <w:color w:val="000000" w:themeColor="text1"/>
          <w:sz w:val="22"/>
        </w:rPr>
        <w:t xml:space="preserve">Tungkol sa American Heart Association </w:t>
      </w:r>
    </w:p>
    <w:p w14:paraId="32B005C4" w14:textId="3C79FD33" w:rsidR="6D0D2F14" w:rsidRDefault="008E7367" w:rsidP="6723D224">
      <w:pPr>
        <w:spacing w:line="288" w:lineRule="auto"/>
        <w:rPr>
          <w:rFonts w:ascii="Lub Dub Medium" w:eastAsia="Lub Dub Medium" w:hAnsi="Lub Dub Medium" w:cs="Lub Dub Medium"/>
          <w:sz w:val="22"/>
          <w:szCs w:val="22"/>
        </w:rPr>
      </w:pPr>
      <w:r>
        <w:rPr>
          <w:rFonts w:ascii="Lub Dub Medium" w:hAnsi="Lub Dub Medium"/>
          <w:sz w:val="22"/>
        </w:rPr>
        <w:t xml:space="preserve">Ang American Heart Association ay tuloy-tuloy na nagsisikap para sa isang mundo kung saan mas mahaba at mas malusog ang buhay ng mga tao. Nakatuon sa pagtiyak ng pantay-pantay na kalusugan sa lahat ng komunidad, nangungunang source ang organisasyon para sa impormasyon sa kalusugan sa loob ng mahigit isang daang taon na. Sinusuportahan ng mahigit 35 milyong boluntaryo sa buong mundo, pinopondohan namin ang makabagong pananaliksik, isinusulong namin ang kalusugan ng publiko, at nagbibigay kami ng mga napakahalagang resource para makapagligtas at makapagpabuti ng mga buhay na apektado ng cardiovascular disease at stroke. Sa pamamagitan ng paghimok ng mga pag-unlad at pagpapatupad ng mga napatunayan nang solusyon sa agham, patakaran, at pangangalaga, tuloy-tuloy kaming nagsisikap para maisulong ang kalusugan at makapagpabago ng mga buhay bawat araw. Kumonekta sa amin sa </w:t>
      </w:r>
      <w:hyperlink r:id="rId36" w:history="1">
        <w:r>
          <w:rPr>
            <w:rStyle w:val="Hyperlink"/>
            <w:rFonts w:ascii="Lub Dub Medium" w:hAnsi="Lub Dub Medium"/>
            <w:color w:val="467886"/>
            <w:sz w:val="22"/>
          </w:rPr>
          <w:t>heart.org</w:t>
        </w:r>
      </w:hyperlink>
      <w:r w:rsidR="002D5434">
        <w:t xml:space="preserve"> </w:t>
      </w:r>
      <w:r w:rsidR="002D5434">
        <w:rPr>
          <w:rFonts w:ascii="Lub Dub Medium" w:hAnsi="Lub Dub Medium"/>
          <w:color w:val="000000" w:themeColor="text1"/>
          <w:sz w:val="22"/>
        </w:rPr>
        <w:t>(nasa English ang website)</w:t>
      </w:r>
      <w:r>
        <w:rPr>
          <w:rFonts w:ascii="Lub Dub Medium" w:hAnsi="Lub Dub Medium"/>
          <w:sz w:val="22"/>
        </w:rPr>
        <w:t xml:space="preserve">, </w:t>
      </w:r>
      <w:hyperlink r:id="rId37" w:history="1">
        <w:r>
          <w:rPr>
            <w:rStyle w:val="Hyperlink"/>
            <w:rFonts w:ascii="Lub Dub Medium" w:hAnsi="Lub Dub Medium"/>
            <w:color w:val="467886"/>
            <w:sz w:val="22"/>
          </w:rPr>
          <w:t>Facebook</w:t>
        </w:r>
      </w:hyperlink>
      <w:r>
        <w:rPr>
          <w:rFonts w:ascii="Lub Dub Medium" w:hAnsi="Lub Dub Medium"/>
          <w:sz w:val="22"/>
        </w:rPr>
        <w:t xml:space="preserve">, </w:t>
      </w:r>
      <w:hyperlink r:id="rId38" w:history="1">
        <w:r>
          <w:rPr>
            <w:rStyle w:val="Hyperlink"/>
            <w:rFonts w:ascii="Lub Dub Medium" w:hAnsi="Lub Dub Medium"/>
            <w:color w:val="467886"/>
            <w:sz w:val="22"/>
          </w:rPr>
          <w:t>X</w:t>
        </w:r>
      </w:hyperlink>
      <w:r>
        <w:rPr>
          <w:rFonts w:ascii="Lub Dub Medium" w:hAnsi="Lub Dub Medium"/>
          <w:sz w:val="22"/>
        </w:rPr>
        <w:t xml:space="preserve"> o sa pamamagitan ng pagtawag sa 1-800-AHA-USA1.</w:t>
      </w:r>
    </w:p>
    <w:p w14:paraId="25D9FD15" w14:textId="77777777" w:rsidR="0066007C" w:rsidRDefault="0066007C" w:rsidP="6723D224">
      <w:pPr>
        <w:spacing w:line="288" w:lineRule="auto"/>
        <w:rPr>
          <w:rFonts w:ascii="Lub Dub Medium" w:eastAsia="Lub Dub Medium" w:hAnsi="Lub Dub Medium" w:cs="Lub Dub Medium"/>
          <w:sz w:val="22"/>
          <w:szCs w:val="22"/>
        </w:rPr>
      </w:pPr>
    </w:p>
    <w:p w14:paraId="36CED00B" w14:textId="40A10F2B" w:rsidR="0066007C" w:rsidRDefault="008E7367" w:rsidP="0066007C">
      <w:pPr>
        <w:spacing w:line="288" w:lineRule="auto"/>
        <w:rPr>
          <w:rFonts w:ascii="Lub Dub Medium" w:hAnsi="Lub Dub Medium"/>
          <w:color w:val="222328"/>
          <w:sz w:val="22"/>
          <w:szCs w:val="22"/>
          <w:shd w:val="clear" w:color="auto" w:fill="FFFFFF"/>
        </w:rPr>
      </w:pPr>
      <w:r>
        <w:rPr>
          <w:rStyle w:val="Strong"/>
          <w:rFonts w:ascii="Lub Dub Medium" w:hAnsi="Lub Dub Medium"/>
          <w:color w:val="222328"/>
          <w:sz w:val="22"/>
          <w:shd w:val="clear" w:color="auto" w:fill="FFFFFF"/>
        </w:rPr>
        <w:t>Tungkol sa American College of Cardiology</w:t>
      </w:r>
      <w:r>
        <w:rPr>
          <w:rFonts w:ascii="Lub Dub Medium" w:hAnsi="Lub Dub Medium"/>
          <w:color w:val="222328"/>
          <w:sz w:val="22"/>
        </w:rPr>
        <w:br/>
      </w:r>
      <w:r>
        <w:rPr>
          <w:rFonts w:ascii="Lub Dub Medium" w:hAnsi="Lub Dub Medium"/>
          <w:color w:val="222328"/>
          <w:sz w:val="22"/>
          <w:shd w:val="clear" w:color="auto" w:fill="FFFFFF"/>
        </w:rPr>
        <w:t xml:space="preserve">Ang American College of Cardiology (ACC) ay ang pandaigdigang lider sa pagbabago ng cardiovascular na pangangalaga at pagpapahusay ng kalusugan ng puso para sa lahat. Bilang nangungunang source ng propesyonal na edukasyon sa medisina para sa buong </w:t>
      </w:r>
      <w:r>
        <w:rPr>
          <w:rFonts w:ascii="Lub Dub Medium" w:hAnsi="Lub Dub Medium"/>
          <w:color w:val="222328"/>
          <w:sz w:val="22"/>
          <w:shd w:val="clear" w:color="auto" w:fill="FFFFFF"/>
        </w:rPr>
        <w:lastRenderedPageBreak/>
        <w:t xml:space="preserve">pangkat sa cardiovascular na pangangalaga mula noong 1949, nagbibigay ang ACC ng mga kredensyal sa mga propesyonal sa cardiovascular sa mahigit 140 bansa na nakakatugon sa mahihigpit na kwalipikasyon at nangunguna sa pagbuo ng patakaran sa kalusugan, mga pamantayan, at mga alituntunin. Sa pamamagitan ng grupo nito na kinikilala sa buong mundo na binubuo ng JACC Journals, NCDR registries, ACC Accreditation Services, pandaigdigang network ng Mga Seksyon ng Miyembro, mga CardioSmart na resource ng pasyente at higit pa, nakatuon ang College sa pagtiyak ng isang mundo kung saan pinahuhusay ng agham, kaalaman, at inobasyon ang pangangalaga sa pasyente at mga resulta. Matuto pa sa </w:t>
      </w:r>
      <w:hyperlink r:id="rId39" w:history="1">
        <w:r>
          <w:rPr>
            <w:rStyle w:val="Hyperlink"/>
            <w:rFonts w:ascii="Lub Dub Medium" w:hAnsi="Lub Dub Medium"/>
            <w:sz w:val="22"/>
            <w:shd w:val="clear" w:color="auto" w:fill="FFFFFF"/>
          </w:rPr>
          <w:t>www.ACC.org</w:t>
        </w:r>
      </w:hyperlink>
      <w:r>
        <w:t xml:space="preserve"> </w:t>
      </w:r>
      <w:r>
        <w:rPr>
          <w:rFonts w:ascii="Lub Dub Medium" w:hAnsi="Lub Dub Medium"/>
          <w:color w:val="000000" w:themeColor="text1"/>
          <w:sz w:val="22"/>
        </w:rPr>
        <w:t>(nasa English ang website)</w:t>
      </w:r>
      <w:r>
        <w:rPr>
          <w:rFonts w:ascii="Lub Dub Medium" w:hAnsi="Lub Dub Medium"/>
          <w:color w:val="222328"/>
          <w:sz w:val="22"/>
          <w:shd w:val="clear" w:color="auto" w:fill="FFFFFF"/>
        </w:rPr>
        <w:t xml:space="preserve"> o sumubaybay sa </w:t>
      </w:r>
      <w:hyperlink r:id="rId40" w:history="1">
        <w:r>
          <w:rPr>
            <w:rStyle w:val="Hyperlink"/>
            <w:rFonts w:ascii="Lub Dub Medium" w:hAnsi="Lub Dub Medium"/>
            <w:sz w:val="22"/>
            <w:shd w:val="clear" w:color="auto" w:fill="FFFFFF"/>
          </w:rPr>
          <w:t>@ACCinTouch</w:t>
        </w:r>
      </w:hyperlink>
      <w:r>
        <w:t xml:space="preserve"> </w:t>
      </w:r>
      <w:r>
        <w:rPr>
          <w:rFonts w:ascii="Lub Dub Medium" w:hAnsi="Lub Dub Medium"/>
          <w:color w:val="000000" w:themeColor="text1"/>
          <w:sz w:val="22"/>
        </w:rPr>
        <w:t>(nasa English ang website)</w:t>
      </w:r>
      <w:r>
        <w:rPr>
          <w:rFonts w:ascii="Lub Dub Medium" w:hAnsi="Lub Dub Medium"/>
          <w:color w:val="222328"/>
          <w:sz w:val="22"/>
          <w:shd w:val="clear" w:color="auto" w:fill="FFFFFF"/>
        </w:rPr>
        <w:t>.</w:t>
      </w:r>
    </w:p>
    <w:p w14:paraId="370FFF6D" w14:textId="77777777" w:rsidR="0066007C" w:rsidRDefault="0066007C" w:rsidP="6723D224">
      <w:pPr>
        <w:spacing w:line="288" w:lineRule="auto"/>
        <w:rPr>
          <w:rFonts w:ascii="Lub Dub Medium" w:eastAsia="Lub Dub Medium" w:hAnsi="Lub Dub Medium" w:cs="Lub Dub Medium"/>
          <w:sz w:val="22"/>
          <w:szCs w:val="22"/>
        </w:rPr>
      </w:pPr>
    </w:p>
    <w:p w14:paraId="7BC6D2BC" w14:textId="77777777" w:rsidR="00F46C18" w:rsidRPr="00C8609D" w:rsidRDefault="008E7367" w:rsidP="005F22BE">
      <w:pPr>
        <w:tabs>
          <w:tab w:val="left" w:pos="360"/>
          <w:tab w:val="left" w:pos="5760"/>
        </w:tabs>
        <w:spacing w:line="360" w:lineRule="auto"/>
        <w:rPr>
          <w:rFonts w:ascii="Lub Dub Medium" w:hAnsi="Lub Dub Medium" w:cs="Arial"/>
          <w:b/>
          <w:sz w:val="22"/>
          <w:szCs w:val="22"/>
        </w:rPr>
      </w:pPr>
      <w:r>
        <w:rPr>
          <w:rFonts w:ascii="Lub Dub Medium" w:hAnsi="Lub Dub Medium"/>
          <w:b/>
          <w:sz w:val="22"/>
        </w:rPr>
        <w:t>Para sa Mga Inquiry ng Media: 214-706-1173</w:t>
      </w:r>
    </w:p>
    <w:p w14:paraId="158F63D8" w14:textId="1160C8AA" w:rsidR="006A2DF4" w:rsidRPr="0083676A" w:rsidRDefault="008E7367" w:rsidP="00906B8B">
      <w:pPr>
        <w:tabs>
          <w:tab w:val="left" w:pos="360"/>
          <w:tab w:val="left" w:pos="5760"/>
        </w:tabs>
        <w:spacing w:line="360" w:lineRule="auto"/>
        <w:ind w:right="-810"/>
        <w:rPr>
          <w:rFonts w:ascii="Lub Dub Medium" w:hAnsi="Lub Dub Medium" w:cs="Arial"/>
          <w:sz w:val="22"/>
          <w:szCs w:val="22"/>
        </w:rPr>
      </w:pPr>
      <w:r>
        <w:rPr>
          <w:rFonts w:ascii="Lub Dub Medium" w:hAnsi="Lub Dub Medium"/>
          <w:sz w:val="22"/>
        </w:rPr>
        <w:t>A</w:t>
      </w:r>
      <w:r w:rsidR="00252D52">
        <w:rPr>
          <w:rFonts w:ascii="Lub Dub Medium" w:hAnsi="Lub Dub Medium"/>
          <w:sz w:val="22"/>
        </w:rPr>
        <w:t xml:space="preserve">merican </w:t>
      </w:r>
      <w:r>
        <w:rPr>
          <w:rFonts w:ascii="Lub Dub Medium" w:hAnsi="Lub Dub Medium"/>
          <w:sz w:val="22"/>
        </w:rPr>
        <w:t>H</w:t>
      </w:r>
      <w:r w:rsidR="00252D52">
        <w:rPr>
          <w:rFonts w:ascii="Lub Dub Medium" w:hAnsi="Lub Dub Medium"/>
          <w:sz w:val="22"/>
        </w:rPr>
        <w:t xml:space="preserve">eart </w:t>
      </w:r>
      <w:r>
        <w:rPr>
          <w:rFonts w:ascii="Lub Dub Medium" w:hAnsi="Lub Dub Medium"/>
          <w:sz w:val="22"/>
        </w:rPr>
        <w:t>A</w:t>
      </w:r>
      <w:r w:rsidR="00252D52">
        <w:rPr>
          <w:rFonts w:ascii="Lub Dub Medium" w:hAnsi="Lub Dub Medium"/>
          <w:sz w:val="22"/>
        </w:rPr>
        <w:t>ssociation</w:t>
      </w:r>
      <w:r>
        <w:rPr>
          <w:rFonts w:ascii="Lub Dub Medium" w:hAnsi="Lub Dub Medium"/>
          <w:sz w:val="22"/>
        </w:rPr>
        <w:t xml:space="preserve">: Michelle Kirkwood: </w:t>
      </w:r>
      <w:hyperlink r:id="rId41" w:history="1">
        <w:r>
          <w:rPr>
            <w:rStyle w:val="Hyperlink"/>
            <w:rFonts w:ascii="Lub Dub Medium" w:hAnsi="Lub Dub Medium"/>
            <w:sz w:val="22"/>
          </w:rPr>
          <w:t>Michelle.Kirkwood@heart.org</w:t>
        </w:r>
      </w:hyperlink>
      <w:r>
        <w:rPr>
          <w:rFonts w:ascii="Lub Dub Medium" w:hAnsi="Lub Dub Medium"/>
          <w:sz w:val="22"/>
        </w:rPr>
        <w:t xml:space="preserve"> at Amanda Ebert: </w:t>
      </w:r>
      <w:hyperlink r:id="rId42" w:history="1">
        <w:r>
          <w:rPr>
            <w:rStyle w:val="Hyperlink"/>
            <w:rFonts w:ascii="Lub Dub Medium" w:hAnsi="Lub Dub Medium"/>
            <w:sz w:val="22"/>
          </w:rPr>
          <w:t>Amanda.Ebert@heart.org</w:t>
        </w:r>
      </w:hyperlink>
    </w:p>
    <w:p w14:paraId="38F61E86" w14:textId="1718FEAF" w:rsidR="0066007C" w:rsidRPr="0083676A" w:rsidRDefault="008E7367" w:rsidP="005F22BE">
      <w:pPr>
        <w:tabs>
          <w:tab w:val="left" w:pos="360"/>
          <w:tab w:val="left" w:pos="5760"/>
        </w:tabs>
        <w:spacing w:line="360" w:lineRule="auto"/>
        <w:rPr>
          <w:rFonts w:ascii="Lub Dub Medium" w:hAnsi="Lub Dub Medium" w:cs="Arial"/>
          <w:sz w:val="22"/>
          <w:szCs w:val="22"/>
        </w:rPr>
      </w:pPr>
      <w:r>
        <w:rPr>
          <w:rFonts w:ascii="Lub Dub Medium" w:hAnsi="Lub Dub Medium"/>
          <w:sz w:val="22"/>
        </w:rPr>
        <w:t>A</w:t>
      </w:r>
      <w:r w:rsidR="00252D52">
        <w:rPr>
          <w:rFonts w:ascii="Lub Dub Medium" w:hAnsi="Lub Dub Medium"/>
          <w:sz w:val="22"/>
        </w:rPr>
        <w:t xml:space="preserve">merican </w:t>
      </w:r>
      <w:r>
        <w:rPr>
          <w:rFonts w:ascii="Lub Dub Medium" w:hAnsi="Lub Dub Medium"/>
          <w:sz w:val="22"/>
        </w:rPr>
        <w:t>C</w:t>
      </w:r>
      <w:r w:rsidR="00252D52">
        <w:rPr>
          <w:rFonts w:ascii="Lub Dub Medium" w:hAnsi="Lub Dub Medium"/>
          <w:sz w:val="22"/>
        </w:rPr>
        <w:t>ollege of Cardiology</w:t>
      </w:r>
      <w:r>
        <w:rPr>
          <w:rFonts w:ascii="Lub Dub Medium" w:hAnsi="Lub Dub Medium"/>
          <w:sz w:val="22"/>
        </w:rPr>
        <w:t>: Olivia Walther:</w:t>
      </w:r>
      <w:r>
        <w:rPr>
          <w:rFonts w:ascii="Calibri" w:hAnsi="Calibri"/>
          <w:sz w:val="22"/>
        </w:rPr>
        <w:t> </w:t>
      </w:r>
      <w:hyperlink r:id="rId43" w:history="1">
        <w:r>
          <w:rPr>
            <w:rStyle w:val="Hyperlink"/>
            <w:rFonts w:ascii="Lub Dub Medium" w:hAnsi="Lub Dub Medium"/>
            <w:sz w:val="22"/>
          </w:rPr>
          <w:t>owalther@acc.org</w:t>
        </w:r>
      </w:hyperlink>
    </w:p>
    <w:p w14:paraId="54FDD857" w14:textId="77777777" w:rsidR="00F46C18" w:rsidRPr="0083676A" w:rsidRDefault="008E7367" w:rsidP="005F22BE">
      <w:pPr>
        <w:spacing w:line="360" w:lineRule="auto"/>
        <w:rPr>
          <w:rFonts w:ascii="Lub Dub Medium" w:hAnsi="Lub Dub Medium" w:cs="Arial"/>
          <w:sz w:val="22"/>
          <w:szCs w:val="22"/>
        </w:rPr>
      </w:pPr>
      <w:r>
        <w:rPr>
          <w:rFonts w:ascii="Lub Dub Medium" w:hAnsi="Lub Dub Medium"/>
          <w:sz w:val="22"/>
        </w:rPr>
        <w:t>Para sa Mga Inquiry ng Publiko: 1-800-AHA-USA1 (242-8721)</w:t>
      </w:r>
    </w:p>
    <w:p w14:paraId="29615D65" w14:textId="6D52E2F5" w:rsidR="00F46C18" w:rsidRPr="005F22BE" w:rsidRDefault="00F46C18" w:rsidP="005F22BE">
      <w:pPr>
        <w:spacing w:line="360" w:lineRule="auto"/>
        <w:rPr>
          <w:rStyle w:val="Hyperlink"/>
          <w:rFonts w:ascii="Lub Dub Medium" w:hAnsi="Lub Dub Medium" w:cs="Arial"/>
          <w:sz w:val="22"/>
          <w:szCs w:val="22"/>
        </w:rPr>
      </w:pPr>
      <w:hyperlink r:id="rId44" w:history="1">
        <w:r>
          <w:rPr>
            <w:rStyle w:val="Hyperlink"/>
            <w:rFonts w:ascii="Lub Dub Medium" w:hAnsi="Lub Dub Medium"/>
            <w:sz w:val="22"/>
          </w:rPr>
          <w:t>heart.org</w:t>
        </w:r>
      </w:hyperlink>
      <w:r>
        <w:t xml:space="preserve"> </w:t>
      </w:r>
      <w:r>
        <w:rPr>
          <w:rFonts w:ascii="Lub Dub Medium" w:hAnsi="Lub Dub Medium"/>
          <w:color w:val="000000" w:themeColor="text1"/>
          <w:sz w:val="22"/>
        </w:rPr>
        <w:t>(nasa English ang website)</w:t>
      </w:r>
      <w:r>
        <w:rPr>
          <w:rFonts w:ascii="Lub Dub Medium" w:hAnsi="Lub Dub Medium"/>
          <w:sz w:val="22"/>
        </w:rPr>
        <w:t xml:space="preserve"> at </w:t>
      </w:r>
      <w:hyperlink r:id="rId45" w:history="1">
        <w:r>
          <w:rPr>
            <w:rStyle w:val="Hyperlink"/>
            <w:rFonts w:ascii="Lub Dub Medium" w:hAnsi="Lub Dub Medium"/>
            <w:sz w:val="22"/>
          </w:rPr>
          <w:t>stroke.org</w:t>
        </w:r>
      </w:hyperlink>
      <w:r>
        <w:rPr>
          <w:rFonts w:ascii="Lub Dub Medium" w:hAnsi="Lub Dub Medium"/>
          <w:sz w:val="22"/>
        </w:rPr>
        <w:t xml:space="preserve"> </w:t>
      </w:r>
      <w:r>
        <w:rPr>
          <w:rFonts w:ascii="Lub Dub Medium" w:hAnsi="Lub Dub Medium"/>
          <w:color w:val="000000" w:themeColor="text1"/>
          <w:sz w:val="22"/>
        </w:rPr>
        <w:t>(</w:t>
      </w:r>
      <w:proofErr w:type="spellStart"/>
      <w:r>
        <w:rPr>
          <w:rFonts w:ascii="Lub Dub Medium" w:hAnsi="Lub Dub Medium"/>
          <w:color w:val="000000" w:themeColor="text1"/>
          <w:sz w:val="22"/>
        </w:rPr>
        <w:t>nasa</w:t>
      </w:r>
      <w:proofErr w:type="spellEnd"/>
      <w:r>
        <w:rPr>
          <w:rFonts w:ascii="Lub Dub Medium" w:hAnsi="Lub Dub Medium"/>
          <w:color w:val="000000" w:themeColor="text1"/>
          <w:sz w:val="22"/>
        </w:rPr>
        <w:t xml:space="preserve"> English ang website)</w:t>
      </w:r>
    </w:p>
    <w:sectPr w:rsidR="00F46C18" w:rsidRPr="005F22BE" w:rsidSect="0072203D">
      <w:headerReference w:type="default" r:id="rId46"/>
      <w:footerReference w:type="default" r:id="rId47"/>
      <w:footerReference w:type="first" r:id="rId48"/>
      <w:pgSz w:w="12240" w:h="15840" w:code="1"/>
      <w:pgMar w:top="1080" w:right="1080" w:bottom="720" w:left="108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B9D3B" w14:textId="77777777" w:rsidR="00363289" w:rsidRDefault="00363289">
      <w:r>
        <w:separator/>
      </w:r>
    </w:p>
  </w:endnote>
  <w:endnote w:type="continuationSeparator" w:id="0">
    <w:p w14:paraId="44EDD2AC" w14:textId="77777777" w:rsidR="00363289" w:rsidRDefault="00363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b Dub Medium">
    <w:altName w:val="Calibri"/>
    <w:panose1 w:val="020B0603030403020204"/>
    <w:charset w:val="00"/>
    <w:family w:val="swiss"/>
    <w:pitch w:val="variable"/>
    <w:sig w:usb0="800000E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b Dub Medium,Arial">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00FF76BE" w14:paraId="6D574677" w14:textId="77777777" w:rsidTr="223BA835">
      <w:trPr>
        <w:trHeight w:val="300"/>
      </w:trPr>
      <w:tc>
        <w:tcPr>
          <w:tcW w:w="3360" w:type="dxa"/>
        </w:tcPr>
        <w:p w14:paraId="39319B22" w14:textId="77777777" w:rsidR="223BA835" w:rsidRDefault="223BA835" w:rsidP="223BA835">
          <w:pPr>
            <w:pStyle w:val="Header"/>
            <w:ind w:left="-115"/>
          </w:pPr>
        </w:p>
      </w:tc>
      <w:tc>
        <w:tcPr>
          <w:tcW w:w="3360" w:type="dxa"/>
        </w:tcPr>
        <w:p w14:paraId="3F193833" w14:textId="77777777" w:rsidR="223BA835" w:rsidRDefault="223BA835" w:rsidP="223BA835">
          <w:pPr>
            <w:pStyle w:val="Header"/>
            <w:jc w:val="center"/>
          </w:pPr>
        </w:p>
      </w:tc>
      <w:tc>
        <w:tcPr>
          <w:tcW w:w="3360" w:type="dxa"/>
        </w:tcPr>
        <w:p w14:paraId="458DD5FE" w14:textId="77777777" w:rsidR="223BA835" w:rsidRDefault="223BA835" w:rsidP="223BA835">
          <w:pPr>
            <w:pStyle w:val="Header"/>
            <w:ind w:right="-115"/>
            <w:jc w:val="right"/>
          </w:pPr>
        </w:p>
      </w:tc>
    </w:tr>
  </w:tbl>
  <w:p w14:paraId="4837313A" w14:textId="77777777" w:rsidR="223BA835" w:rsidRDefault="223BA835" w:rsidP="223BA8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B6481" w14:textId="77777777" w:rsidR="00B46740" w:rsidRPr="002365CB" w:rsidRDefault="008E7367" w:rsidP="003F188C">
    <w:pPr>
      <w:pStyle w:val="Footer"/>
      <w:jc w:val="center"/>
      <w:rPr>
        <w:rFonts w:ascii="Lub Dub Medium" w:hAnsi="Lub Dub Medium" w:cs="Arial"/>
      </w:rPr>
    </w:pPr>
    <w:r>
      <w:rPr>
        <w:rFonts w:ascii="Lub Dub Medium" w:hAnsi="Lub Dub Medium"/>
      </w:rPr>
      <w:t>-</w:t>
    </w:r>
    <w:proofErr w:type="spellStart"/>
    <w:r>
      <w:rPr>
        <w:rFonts w:ascii="Lub Dub Medium" w:hAnsi="Lub Dub Medium"/>
      </w:rPr>
      <w:t>higit</w:t>
    </w:r>
    <w:proofErr w:type="spellEnd"/>
    <w:r>
      <w:rPr>
        <w:rFonts w:ascii="Lub Dub Medium" w:hAnsi="Lub Dub Medium"/>
      </w:rPr>
      <w:t xml:space="preserve"> pa-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A964B" w14:textId="77777777" w:rsidR="00363289" w:rsidRDefault="00363289">
      <w:r>
        <w:separator/>
      </w:r>
    </w:p>
  </w:footnote>
  <w:footnote w:type="continuationSeparator" w:id="0">
    <w:p w14:paraId="7ADAA667" w14:textId="77777777" w:rsidR="00363289" w:rsidRDefault="00363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9D170" w14:textId="6FABCA14" w:rsidR="00B46740" w:rsidRPr="002365CB" w:rsidRDefault="00540E15" w:rsidP="00A33A2C">
    <w:pPr>
      <w:pStyle w:val="Footer"/>
      <w:tabs>
        <w:tab w:val="clear" w:pos="8640"/>
        <w:tab w:val="right" w:pos="9360"/>
      </w:tabs>
      <w:jc w:val="right"/>
      <w:rPr>
        <w:rFonts w:ascii="Lub Dub Medium" w:hAnsi="Lub Dub Medium" w:cs="Arial"/>
      </w:rPr>
    </w:pPr>
    <w:r>
      <w:rPr>
        <w:rFonts w:ascii="Lub Dub Medium" w:hAnsi="Lub Dub Medium"/>
      </w:rPr>
      <w:t>Pinag-</w:t>
    </w:r>
    <w:proofErr w:type="spellStart"/>
    <w:r>
      <w:rPr>
        <w:rFonts w:ascii="Lub Dub Medium" w:hAnsi="Lub Dub Medium"/>
      </w:rPr>
      <w:t>isang</w:t>
    </w:r>
    <w:proofErr w:type="spellEnd"/>
    <w:r>
      <w:rPr>
        <w:rFonts w:ascii="Lub Dub Medium" w:hAnsi="Lub Dub Medium"/>
      </w:rPr>
      <w:t xml:space="preserve"> Gabay </w:t>
    </w:r>
    <w:proofErr w:type="spellStart"/>
    <w:r>
      <w:rPr>
        <w:rFonts w:ascii="Lub Dub Medium" w:hAnsi="Lub Dub Medium"/>
      </w:rPr>
      <w:t>sa</w:t>
    </w:r>
    <w:proofErr w:type="spellEnd"/>
    <w:r>
      <w:rPr>
        <w:rFonts w:ascii="Lub Dub Medium" w:hAnsi="Lub Dub Medium"/>
      </w:rPr>
      <w:t xml:space="preserve"> </w:t>
    </w:r>
    <w:proofErr w:type="spellStart"/>
    <w:r>
      <w:rPr>
        <w:rFonts w:ascii="Lub Dub Medium" w:hAnsi="Lub Dub Medium"/>
      </w:rPr>
      <w:t>Mataas</w:t>
    </w:r>
    <w:proofErr w:type="spellEnd"/>
    <w:r>
      <w:rPr>
        <w:rFonts w:ascii="Lub Dub Medium" w:hAnsi="Lub Dub Medium"/>
      </w:rPr>
      <w:t xml:space="preserve"> </w:t>
    </w:r>
    <w:proofErr w:type="spellStart"/>
    <w:r>
      <w:rPr>
        <w:rFonts w:ascii="Lub Dub Medium" w:hAnsi="Lub Dub Medium"/>
      </w:rPr>
      <w:t>na</w:t>
    </w:r>
    <w:proofErr w:type="spellEnd"/>
    <w:r>
      <w:rPr>
        <w:rFonts w:ascii="Lub Dub Medium" w:hAnsi="Lub Dub Medium"/>
      </w:rPr>
      <w:t xml:space="preserve"> </w:t>
    </w:r>
    <w:proofErr w:type="spellStart"/>
    <w:r>
      <w:rPr>
        <w:rFonts w:ascii="Lub Dub Medium" w:hAnsi="Lub Dub Medium"/>
      </w:rPr>
      <w:t>Presyon</w:t>
    </w:r>
    <w:proofErr w:type="spellEnd"/>
    <w:r>
      <w:rPr>
        <w:rFonts w:ascii="Lub Dub Medium" w:hAnsi="Lub Dub Medium"/>
      </w:rPr>
      <w:t xml:space="preserve"> ng Dugo para </w:t>
    </w:r>
    <w:proofErr w:type="spellStart"/>
    <w:r>
      <w:rPr>
        <w:rFonts w:ascii="Lub Dub Medium" w:hAnsi="Lub Dub Medium"/>
      </w:rPr>
      <w:t>sa</w:t>
    </w:r>
    <w:proofErr w:type="spellEnd"/>
    <w:r>
      <w:rPr>
        <w:rFonts w:ascii="Lub Dub Medium" w:hAnsi="Lub Dub Medium"/>
      </w:rPr>
      <w:t xml:space="preserve"> 2025/Circulation, Hypertension, JACC/Jones – </w:t>
    </w:r>
    <w:r w:rsidR="00BF4B6D" w:rsidRPr="002365CB">
      <w:rPr>
        <w:rStyle w:val="PageNumber"/>
        <w:rFonts w:ascii="Lub Dub Medium" w:hAnsi="Lub Dub Medium" w:cs="Arial"/>
      </w:rPr>
      <w:fldChar w:fldCharType="begin"/>
    </w:r>
    <w:r w:rsidR="008E7367" w:rsidRPr="002365CB">
      <w:rPr>
        <w:rStyle w:val="PageNumber"/>
        <w:rFonts w:ascii="Lub Dub Medium" w:hAnsi="Lub Dub Medium" w:cs="Arial"/>
      </w:rPr>
      <w:instrText xml:space="preserve"> PAGE </w:instrText>
    </w:r>
    <w:r w:rsidR="00BF4B6D" w:rsidRPr="002365CB">
      <w:rPr>
        <w:rStyle w:val="PageNumber"/>
        <w:rFonts w:ascii="Lub Dub Medium" w:hAnsi="Lub Dub Medium" w:cs="Arial"/>
      </w:rPr>
      <w:fldChar w:fldCharType="separate"/>
    </w:r>
    <w:r w:rsidR="007905F2" w:rsidRPr="002365CB">
      <w:rPr>
        <w:rStyle w:val="PageNumber"/>
        <w:rFonts w:ascii="Lub Dub Medium" w:hAnsi="Lub Dub Medium" w:cs="Arial"/>
      </w:rPr>
      <w:t>2</w:t>
    </w:r>
    <w:r w:rsidR="00BF4B6D" w:rsidRPr="002365CB">
      <w:rPr>
        <w:rStyle w:val="PageNumber"/>
        <w:rFonts w:ascii="Lub Dub Medium" w:hAnsi="Lub Dub Medium" w:cs="Aria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A5BEF"/>
    <w:multiLevelType w:val="hybridMultilevel"/>
    <w:tmpl w:val="C8BEAD8A"/>
    <w:lvl w:ilvl="0" w:tplc="8E3AA83C">
      <w:start w:val="1"/>
      <w:numFmt w:val="bullet"/>
      <w:lvlText w:val=""/>
      <w:lvlJc w:val="left"/>
      <w:pPr>
        <w:tabs>
          <w:tab w:val="num" w:pos="720"/>
        </w:tabs>
        <w:ind w:left="720" w:hanging="360"/>
      </w:pPr>
      <w:rPr>
        <w:rFonts w:ascii="Symbol" w:hAnsi="Symbol" w:hint="default"/>
      </w:rPr>
    </w:lvl>
    <w:lvl w:ilvl="1" w:tplc="88FA53A6" w:tentative="1">
      <w:start w:val="1"/>
      <w:numFmt w:val="bullet"/>
      <w:lvlText w:val="o"/>
      <w:lvlJc w:val="left"/>
      <w:pPr>
        <w:tabs>
          <w:tab w:val="num" w:pos="1440"/>
        </w:tabs>
        <w:ind w:left="1440" w:hanging="360"/>
      </w:pPr>
      <w:rPr>
        <w:rFonts w:ascii="Courier New" w:hAnsi="Courier New" w:hint="default"/>
      </w:rPr>
    </w:lvl>
    <w:lvl w:ilvl="2" w:tplc="9FC0F916" w:tentative="1">
      <w:start w:val="1"/>
      <w:numFmt w:val="bullet"/>
      <w:lvlText w:val=""/>
      <w:lvlJc w:val="left"/>
      <w:pPr>
        <w:tabs>
          <w:tab w:val="num" w:pos="2160"/>
        </w:tabs>
        <w:ind w:left="2160" w:hanging="360"/>
      </w:pPr>
      <w:rPr>
        <w:rFonts w:ascii="Wingdings" w:hAnsi="Wingdings" w:hint="default"/>
      </w:rPr>
    </w:lvl>
    <w:lvl w:ilvl="3" w:tplc="41CC8AAA" w:tentative="1">
      <w:start w:val="1"/>
      <w:numFmt w:val="bullet"/>
      <w:lvlText w:val=""/>
      <w:lvlJc w:val="left"/>
      <w:pPr>
        <w:tabs>
          <w:tab w:val="num" w:pos="2880"/>
        </w:tabs>
        <w:ind w:left="2880" w:hanging="360"/>
      </w:pPr>
      <w:rPr>
        <w:rFonts w:ascii="Symbol" w:hAnsi="Symbol" w:hint="default"/>
      </w:rPr>
    </w:lvl>
    <w:lvl w:ilvl="4" w:tplc="22AA600C" w:tentative="1">
      <w:start w:val="1"/>
      <w:numFmt w:val="bullet"/>
      <w:lvlText w:val="o"/>
      <w:lvlJc w:val="left"/>
      <w:pPr>
        <w:tabs>
          <w:tab w:val="num" w:pos="3600"/>
        </w:tabs>
        <w:ind w:left="3600" w:hanging="360"/>
      </w:pPr>
      <w:rPr>
        <w:rFonts w:ascii="Courier New" w:hAnsi="Courier New" w:hint="default"/>
      </w:rPr>
    </w:lvl>
    <w:lvl w:ilvl="5" w:tplc="3544F9DE" w:tentative="1">
      <w:start w:val="1"/>
      <w:numFmt w:val="bullet"/>
      <w:lvlText w:val=""/>
      <w:lvlJc w:val="left"/>
      <w:pPr>
        <w:tabs>
          <w:tab w:val="num" w:pos="4320"/>
        </w:tabs>
        <w:ind w:left="4320" w:hanging="360"/>
      </w:pPr>
      <w:rPr>
        <w:rFonts w:ascii="Wingdings" w:hAnsi="Wingdings" w:hint="default"/>
      </w:rPr>
    </w:lvl>
    <w:lvl w:ilvl="6" w:tplc="41A27366" w:tentative="1">
      <w:start w:val="1"/>
      <w:numFmt w:val="bullet"/>
      <w:lvlText w:val=""/>
      <w:lvlJc w:val="left"/>
      <w:pPr>
        <w:tabs>
          <w:tab w:val="num" w:pos="5040"/>
        </w:tabs>
        <w:ind w:left="5040" w:hanging="360"/>
      </w:pPr>
      <w:rPr>
        <w:rFonts w:ascii="Symbol" w:hAnsi="Symbol" w:hint="default"/>
      </w:rPr>
    </w:lvl>
    <w:lvl w:ilvl="7" w:tplc="AB520B92" w:tentative="1">
      <w:start w:val="1"/>
      <w:numFmt w:val="bullet"/>
      <w:lvlText w:val="o"/>
      <w:lvlJc w:val="left"/>
      <w:pPr>
        <w:tabs>
          <w:tab w:val="num" w:pos="5760"/>
        </w:tabs>
        <w:ind w:left="5760" w:hanging="360"/>
      </w:pPr>
      <w:rPr>
        <w:rFonts w:ascii="Courier New" w:hAnsi="Courier New" w:hint="default"/>
      </w:rPr>
    </w:lvl>
    <w:lvl w:ilvl="8" w:tplc="59A0AD6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B2C50"/>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0CA246C2"/>
    <w:multiLevelType w:val="hybridMultilevel"/>
    <w:tmpl w:val="7C74F842"/>
    <w:lvl w:ilvl="0" w:tplc="C2D84E48">
      <w:start w:val="1"/>
      <w:numFmt w:val="bullet"/>
      <w:lvlText w:val=""/>
      <w:lvlJc w:val="left"/>
      <w:pPr>
        <w:ind w:left="720" w:hanging="360"/>
      </w:pPr>
      <w:rPr>
        <w:rFonts w:ascii="Symbol" w:hAnsi="Symbol" w:hint="default"/>
      </w:rPr>
    </w:lvl>
    <w:lvl w:ilvl="1" w:tplc="B5FADE84" w:tentative="1">
      <w:start w:val="1"/>
      <w:numFmt w:val="bullet"/>
      <w:lvlText w:val="o"/>
      <w:lvlJc w:val="left"/>
      <w:pPr>
        <w:ind w:left="1440" w:hanging="360"/>
      </w:pPr>
      <w:rPr>
        <w:rFonts w:ascii="Courier New" w:hAnsi="Courier New" w:cs="Courier New" w:hint="default"/>
      </w:rPr>
    </w:lvl>
    <w:lvl w:ilvl="2" w:tplc="08947698" w:tentative="1">
      <w:start w:val="1"/>
      <w:numFmt w:val="bullet"/>
      <w:lvlText w:val=""/>
      <w:lvlJc w:val="left"/>
      <w:pPr>
        <w:ind w:left="2160" w:hanging="360"/>
      </w:pPr>
      <w:rPr>
        <w:rFonts w:ascii="Wingdings" w:hAnsi="Wingdings" w:hint="default"/>
      </w:rPr>
    </w:lvl>
    <w:lvl w:ilvl="3" w:tplc="3326C88E" w:tentative="1">
      <w:start w:val="1"/>
      <w:numFmt w:val="bullet"/>
      <w:lvlText w:val=""/>
      <w:lvlJc w:val="left"/>
      <w:pPr>
        <w:ind w:left="2880" w:hanging="360"/>
      </w:pPr>
      <w:rPr>
        <w:rFonts w:ascii="Symbol" w:hAnsi="Symbol" w:hint="default"/>
      </w:rPr>
    </w:lvl>
    <w:lvl w:ilvl="4" w:tplc="9F086C34" w:tentative="1">
      <w:start w:val="1"/>
      <w:numFmt w:val="bullet"/>
      <w:lvlText w:val="o"/>
      <w:lvlJc w:val="left"/>
      <w:pPr>
        <w:ind w:left="3600" w:hanging="360"/>
      </w:pPr>
      <w:rPr>
        <w:rFonts w:ascii="Courier New" w:hAnsi="Courier New" w:cs="Courier New" w:hint="default"/>
      </w:rPr>
    </w:lvl>
    <w:lvl w:ilvl="5" w:tplc="A732BCDE" w:tentative="1">
      <w:start w:val="1"/>
      <w:numFmt w:val="bullet"/>
      <w:lvlText w:val=""/>
      <w:lvlJc w:val="left"/>
      <w:pPr>
        <w:ind w:left="4320" w:hanging="360"/>
      </w:pPr>
      <w:rPr>
        <w:rFonts w:ascii="Wingdings" w:hAnsi="Wingdings" w:hint="default"/>
      </w:rPr>
    </w:lvl>
    <w:lvl w:ilvl="6" w:tplc="3620FC5A" w:tentative="1">
      <w:start w:val="1"/>
      <w:numFmt w:val="bullet"/>
      <w:lvlText w:val=""/>
      <w:lvlJc w:val="left"/>
      <w:pPr>
        <w:ind w:left="5040" w:hanging="360"/>
      </w:pPr>
      <w:rPr>
        <w:rFonts w:ascii="Symbol" w:hAnsi="Symbol" w:hint="default"/>
      </w:rPr>
    </w:lvl>
    <w:lvl w:ilvl="7" w:tplc="BAAE48AC" w:tentative="1">
      <w:start w:val="1"/>
      <w:numFmt w:val="bullet"/>
      <w:lvlText w:val="o"/>
      <w:lvlJc w:val="left"/>
      <w:pPr>
        <w:ind w:left="5760" w:hanging="360"/>
      </w:pPr>
      <w:rPr>
        <w:rFonts w:ascii="Courier New" w:hAnsi="Courier New" w:cs="Courier New" w:hint="default"/>
      </w:rPr>
    </w:lvl>
    <w:lvl w:ilvl="8" w:tplc="5808854C" w:tentative="1">
      <w:start w:val="1"/>
      <w:numFmt w:val="bullet"/>
      <w:lvlText w:val=""/>
      <w:lvlJc w:val="left"/>
      <w:pPr>
        <w:ind w:left="6480" w:hanging="360"/>
      </w:pPr>
      <w:rPr>
        <w:rFonts w:ascii="Wingdings" w:hAnsi="Wingdings" w:hint="default"/>
      </w:rPr>
    </w:lvl>
  </w:abstractNum>
  <w:abstractNum w:abstractNumId="4" w15:restartNumberingAfterBreak="0">
    <w:nsid w:val="11327032"/>
    <w:multiLevelType w:val="hybridMultilevel"/>
    <w:tmpl w:val="455E7776"/>
    <w:lvl w:ilvl="0" w:tplc="BDDA0416">
      <w:numFmt w:val="bullet"/>
      <w:lvlText w:val="-"/>
      <w:lvlJc w:val="left"/>
      <w:pPr>
        <w:ind w:left="400" w:hanging="360"/>
      </w:pPr>
      <w:rPr>
        <w:rFonts w:ascii="Lub Dub Medium" w:eastAsia="Times New Roman" w:hAnsi="Lub Dub Medium" w:cs="Arial" w:hint="default"/>
      </w:rPr>
    </w:lvl>
    <w:lvl w:ilvl="1" w:tplc="13C6FB36" w:tentative="1">
      <w:start w:val="1"/>
      <w:numFmt w:val="bullet"/>
      <w:lvlText w:val="o"/>
      <w:lvlJc w:val="left"/>
      <w:pPr>
        <w:ind w:left="1120" w:hanging="360"/>
      </w:pPr>
      <w:rPr>
        <w:rFonts w:ascii="Courier New" w:hAnsi="Courier New" w:cs="Courier New" w:hint="default"/>
      </w:rPr>
    </w:lvl>
    <w:lvl w:ilvl="2" w:tplc="E0A82D82" w:tentative="1">
      <w:start w:val="1"/>
      <w:numFmt w:val="bullet"/>
      <w:lvlText w:val=""/>
      <w:lvlJc w:val="left"/>
      <w:pPr>
        <w:ind w:left="1840" w:hanging="360"/>
      </w:pPr>
      <w:rPr>
        <w:rFonts w:ascii="Wingdings" w:hAnsi="Wingdings" w:hint="default"/>
      </w:rPr>
    </w:lvl>
    <w:lvl w:ilvl="3" w:tplc="18083FE6" w:tentative="1">
      <w:start w:val="1"/>
      <w:numFmt w:val="bullet"/>
      <w:lvlText w:val=""/>
      <w:lvlJc w:val="left"/>
      <w:pPr>
        <w:ind w:left="2560" w:hanging="360"/>
      </w:pPr>
      <w:rPr>
        <w:rFonts w:ascii="Symbol" w:hAnsi="Symbol" w:hint="default"/>
      </w:rPr>
    </w:lvl>
    <w:lvl w:ilvl="4" w:tplc="A588D00E" w:tentative="1">
      <w:start w:val="1"/>
      <w:numFmt w:val="bullet"/>
      <w:lvlText w:val="o"/>
      <w:lvlJc w:val="left"/>
      <w:pPr>
        <w:ind w:left="3280" w:hanging="360"/>
      </w:pPr>
      <w:rPr>
        <w:rFonts w:ascii="Courier New" w:hAnsi="Courier New" w:cs="Courier New" w:hint="default"/>
      </w:rPr>
    </w:lvl>
    <w:lvl w:ilvl="5" w:tplc="5D4A74CC" w:tentative="1">
      <w:start w:val="1"/>
      <w:numFmt w:val="bullet"/>
      <w:lvlText w:val=""/>
      <w:lvlJc w:val="left"/>
      <w:pPr>
        <w:ind w:left="4000" w:hanging="360"/>
      </w:pPr>
      <w:rPr>
        <w:rFonts w:ascii="Wingdings" w:hAnsi="Wingdings" w:hint="default"/>
      </w:rPr>
    </w:lvl>
    <w:lvl w:ilvl="6" w:tplc="5AA4E148" w:tentative="1">
      <w:start w:val="1"/>
      <w:numFmt w:val="bullet"/>
      <w:lvlText w:val=""/>
      <w:lvlJc w:val="left"/>
      <w:pPr>
        <w:ind w:left="4720" w:hanging="360"/>
      </w:pPr>
      <w:rPr>
        <w:rFonts w:ascii="Symbol" w:hAnsi="Symbol" w:hint="default"/>
      </w:rPr>
    </w:lvl>
    <w:lvl w:ilvl="7" w:tplc="27647300" w:tentative="1">
      <w:start w:val="1"/>
      <w:numFmt w:val="bullet"/>
      <w:lvlText w:val="o"/>
      <w:lvlJc w:val="left"/>
      <w:pPr>
        <w:ind w:left="5440" w:hanging="360"/>
      </w:pPr>
      <w:rPr>
        <w:rFonts w:ascii="Courier New" w:hAnsi="Courier New" w:cs="Courier New" w:hint="default"/>
      </w:rPr>
    </w:lvl>
    <w:lvl w:ilvl="8" w:tplc="5B928728" w:tentative="1">
      <w:start w:val="1"/>
      <w:numFmt w:val="bullet"/>
      <w:lvlText w:val=""/>
      <w:lvlJc w:val="left"/>
      <w:pPr>
        <w:ind w:left="6160" w:hanging="360"/>
      </w:pPr>
      <w:rPr>
        <w:rFonts w:ascii="Wingdings" w:hAnsi="Wingdings" w:hint="default"/>
      </w:rPr>
    </w:lvl>
  </w:abstractNum>
  <w:abstractNum w:abstractNumId="5" w15:restartNumberingAfterBreak="0">
    <w:nsid w:val="11592C0E"/>
    <w:multiLevelType w:val="hybridMultilevel"/>
    <w:tmpl w:val="87486B48"/>
    <w:lvl w:ilvl="0" w:tplc="A8FA08E0">
      <w:start w:val="1"/>
      <w:numFmt w:val="bullet"/>
      <w:lvlText w:val=""/>
      <w:lvlJc w:val="left"/>
      <w:pPr>
        <w:tabs>
          <w:tab w:val="num" w:pos="720"/>
        </w:tabs>
        <w:ind w:left="720" w:hanging="360"/>
      </w:pPr>
      <w:rPr>
        <w:rFonts w:ascii="Symbol" w:hAnsi="Symbol" w:hint="default"/>
      </w:rPr>
    </w:lvl>
    <w:lvl w:ilvl="1" w:tplc="F6BAF72E" w:tentative="1">
      <w:start w:val="1"/>
      <w:numFmt w:val="bullet"/>
      <w:lvlText w:val="o"/>
      <w:lvlJc w:val="left"/>
      <w:pPr>
        <w:tabs>
          <w:tab w:val="num" w:pos="1440"/>
        </w:tabs>
        <w:ind w:left="1440" w:hanging="360"/>
      </w:pPr>
      <w:rPr>
        <w:rFonts w:ascii="Courier New" w:hAnsi="Courier New" w:hint="default"/>
      </w:rPr>
    </w:lvl>
    <w:lvl w:ilvl="2" w:tplc="4538CC42" w:tentative="1">
      <w:start w:val="1"/>
      <w:numFmt w:val="bullet"/>
      <w:lvlText w:val=""/>
      <w:lvlJc w:val="left"/>
      <w:pPr>
        <w:tabs>
          <w:tab w:val="num" w:pos="2160"/>
        </w:tabs>
        <w:ind w:left="2160" w:hanging="360"/>
      </w:pPr>
      <w:rPr>
        <w:rFonts w:ascii="Wingdings" w:hAnsi="Wingdings" w:hint="default"/>
      </w:rPr>
    </w:lvl>
    <w:lvl w:ilvl="3" w:tplc="B716727E" w:tentative="1">
      <w:start w:val="1"/>
      <w:numFmt w:val="bullet"/>
      <w:lvlText w:val=""/>
      <w:lvlJc w:val="left"/>
      <w:pPr>
        <w:tabs>
          <w:tab w:val="num" w:pos="2880"/>
        </w:tabs>
        <w:ind w:left="2880" w:hanging="360"/>
      </w:pPr>
      <w:rPr>
        <w:rFonts w:ascii="Symbol" w:hAnsi="Symbol" w:hint="default"/>
      </w:rPr>
    </w:lvl>
    <w:lvl w:ilvl="4" w:tplc="E0B411C0" w:tentative="1">
      <w:start w:val="1"/>
      <w:numFmt w:val="bullet"/>
      <w:lvlText w:val="o"/>
      <w:lvlJc w:val="left"/>
      <w:pPr>
        <w:tabs>
          <w:tab w:val="num" w:pos="3600"/>
        </w:tabs>
        <w:ind w:left="3600" w:hanging="360"/>
      </w:pPr>
      <w:rPr>
        <w:rFonts w:ascii="Courier New" w:hAnsi="Courier New" w:hint="default"/>
      </w:rPr>
    </w:lvl>
    <w:lvl w:ilvl="5" w:tplc="6FEC3320" w:tentative="1">
      <w:start w:val="1"/>
      <w:numFmt w:val="bullet"/>
      <w:lvlText w:val=""/>
      <w:lvlJc w:val="left"/>
      <w:pPr>
        <w:tabs>
          <w:tab w:val="num" w:pos="4320"/>
        </w:tabs>
        <w:ind w:left="4320" w:hanging="360"/>
      </w:pPr>
      <w:rPr>
        <w:rFonts w:ascii="Wingdings" w:hAnsi="Wingdings" w:hint="default"/>
      </w:rPr>
    </w:lvl>
    <w:lvl w:ilvl="6" w:tplc="B06808AC" w:tentative="1">
      <w:start w:val="1"/>
      <w:numFmt w:val="bullet"/>
      <w:lvlText w:val=""/>
      <w:lvlJc w:val="left"/>
      <w:pPr>
        <w:tabs>
          <w:tab w:val="num" w:pos="5040"/>
        </w:tabs>
        <w:ind w:left="5040" w:hanging="360"/>
      </w:pPr>
      <w:rPr>
        <w:rFonts w:ascii="Symbol" w:hAnsi="Symbol" w:hint="default"/>
      </w:rPr>
    </w:lvl>
    <w:lvl w:ilvl="7" w:tplc="FBFEF434" w:tentative="1">
      <w:start w:val="1"/>
      <w:numFmt w:val="bullet"/>
      <w:lvlText w:val="o"/>
      <w:lvlJc w:val="left"/>
      <w:pPr>
        <w:tabs>
          <w:tab w:val="num" w:pos="5760"/>
        </w:tabs>
        <w:ind w:left="5760" w:hanging="360"/>
      </w:pPr>
      <w:rPr>
        <w:rFonts w:ascii="Courier New" w:hAnsi="Courier New" w:hint="default"/>
      </w:rPr>
    </w:lvl>
    <w:lvl w:ilvl="8" w:tplc="FF564DF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EE307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7" w15:restartNumberingAfterBreak="0">
    <w:nsid w:val="154B179D"/>
    <w:multiLevelType w:val="hybridMultilevel"/>
    <w:tmpl w:val="3FA87DC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233B4661"/>
    <w:multiLevelType w:val="hybridMultilevel"/>
    <w:tmpl w:val="835CDCF8"/>
    <w:lvl w:ilvl="0" w:tplc="58F87652">
      <w:start w:val="1"/>
      <w:numFmt w:val="bullet"/>
      <w:lvlText w:val=""/>
      <w:lvlJc w:val="left"/>
      <w:pPr>
        <w:ind w:left="770" w:hanging="360"/>
      </w:pPr>
      <w:rPr>
        <w:rFonts w:ascii="Symbol" w:hAnsi="Symbol" w:hint="default"/>
      </w:rPr>
    </w:lvl>
    <w:lvl w:ilvl="1" w:tplc="AA24A6CA" w:tentative="1">
      <w:start w:val="1"/>
      <w:numFmt w:val="bullet"/>
      <w:lvlText w:val="o"/>
      <w:lvlJc w:val="left"/>
      <w:pPr>
        <w:ind w:left="1490" w:hanging="360"/>
      </w:pPr>
      <w:rPr>
        <w:rFonts w:ascii="Courier New" w:hAnsi="Courier New" w:cs="Courier New" w:hint="default"/>
      </w:rPr>
    </w:lvl>
    <w:lvl w:ilvl="2" w:tplc="3266034A" w:tentative="1">
      <w:start w:val="1"/>
      <w:numFmt w:val="bullet"/>
      <w:lvlText w:val=""/>
      <w:lvlJc w:val="left"/>
      <w:pPr>
        <w:ind w:left="2210" w:hanging="360"/>
      </w:pPr>
      <w:rPr>
        <w:rFonts w:ascii="Wingdings" w:hAnsi="Wingdings" w:hint="default"/>
      </w:rPr>
    </w:lvl>
    <w:lvl w:ilvl="3" w:tplc="694AA692" w:tentative="1">
      <w:start w:val="1"/>
      <w:numFmt w:val="bullet"/>
      <w:lvlText w:val=""/>
      <w:lvlJc w:val="left"/>
      <w:pPr>
        <w:ind w:left="2930" w:hanging="360"/>
      </w:pPr>
      <w:rPr>
        <w:rFonts w:ascii="Symbol" w:hAnsi="Symbol" w:hint="default"/>
      </w:rPr>
    </w:lvl>
    <w:lvl w:ilvl="4" w:tplc="B9D6BC5C" w:tentative="1">
      <w:start w:val="1"/>
      <w:numFmt w:val="bullet"/>
      <w:lvlText w:val="o"/>
      <w:lvlJc w:val="left"/>
      <w:pPr>
        <w:ind w:left="3650" w:hanging="360"/>
      </w:pPr>
      <w:rPr>
        <w:rFonts w:ascii="Courier New" w:hAnsi="Courier New" w:cs="Courier New" w:hint="default"/>
      </w:rPr>
    </w:lvl>
    <w:lvl w:ilvl="5" w:tplc="B38ED5AA" w:tentative="1">
      <w:start w:val="1"/>
      <w:numFmt w:val="bullet"/>
      <w:lvlText w:val=""/>
      <w:lvlJc w:val="left"/>
      <w:pPr>
        <w:ind w:left="4370" w:hanging="360"/>
      </w:pPr>
      <w:rPr>
        <w:rFonts w:ascii="Wingdings" w:hAnsi="Wingdings" w:hint="default"/>
      </w:rPr>
    </w:lvl>
    <w:lvl w:ilvl="6" w:tplc="9252BA88" w:tentative="1">
      <w:start w:val="1"/>
      <w:numFmt w:val="bullet"/>
      <w:lvlText w:val=""/>
      <w:lvlJc w:val="left"/>
      <w:pPr>
        <w:ind w:left="5090" w:hanging="360"/>
      </w:pPr>
      <w:rPr>
        <w:rFonts w:ascii="Symbol" w:hAnsi="Symbol" w:hint="default"/>
      </w:rPr>
    </w:lvl>
    <w:lvl w:ilvl="7" w:tplc="7A1880F4" w:tentative="1">
      <w:start w:val="1"/>
      <w:numFmt w:val="bullet"/>
      <w:lvlText w:val="o"/>
      <w:lvlJc w:val="left"/>
      <w:pPr>
        <w:ind w:left="5810" w:hanging="360"/>
      </w:pPr>
      <w:rPr>
        <w:rFonts w:ascii="Courier New" w:hAnsi="Courier New" w:cs="Courier New" w:hint="default"/>
      </w:rPr>
    </w:lvl>
    <w:lvl w:ilvl="8" w:tplc="8E5CD8FA" w:tentative="1">
      <w:start w:val="1"/>
      <w:numFmt w:val="bullet"/>
      <w:lvlText w:val=""/>
      <w:lvlJc w:val="left"/>
      <w:pPr>
        <w:ind w:left="6530" w:hanging="360"/>
      </w:pPr>
      <w:rPr>
        <w:rFonts w:ascii="Wingdings" w:hAnsi="Wingdings" w:hint="default"/>
      </w:rPr>
    </w:lvl>
  </w:abstractNum>
  <w:abstractNum w:abstractNumId="9" w15:restartNumberingAfterBreak="0">
    <w:nsid w:val="2649027E"/>
    <w:multiLevelType w:val="hybridMultilevel"/>
    <w:tmpl w:val="B3881C3A"/>
    <w:lvl w:ilvl="0" w:tplc="81AADFFE">
      <w:start w:val="1"/>
      <w:numFmt w:val="bullet"/>
      <w:lvlText w:val=""/>
      <w:lvlJc w:val="left"/>
      <w:pPr>
        <w:ind w:left="720" w:hanging="360"/>
      </w:pPr>
      <w:rPr>
        <w:rFonts w:ascii="Symbol" w:hAnsi="Symbol" w:hint="default"/>
      </w:rPr>
    </w:lvl>
    <w:lvl w:ilvl="1" w:tplc="C2A4A8D8" w:tentative="1">
      <w:start w:val="1"/>
      <w:numFmt w:val="bullet"/>
      <w:lvlText w:val="o"/>
      <w:lvlJc w:val="left"/>
      <w:pPr>
        <w:ind w:left="1440" w:hanging="360"/>
      </w:pPr>
      <w:rPr>
        <w:rFonts w:ascii="Courier New" w:hAnsi="Courier New" w:cs="Courier New" w:hint="default"/>
      </w:rPr>
    </w:lvl>
    <w:lvl w:ilvl="2" w:tplc="DAEA02F8" w:tentative="1">
      <w:start w:val="1"/>
      <w:numFmt w:val="bullet"/>
      <w:lvlText w:val=""/>
      <w:lvlJc w:val="left"/>
      <w:pPr>
        <w:ind w:left="2160" w:hanging="360"/>
      </w:pPr>
      <w:rPr>
        <w:rFonts w:ascii="Wingdings" w:hAnsi="Wingdings" w:hint="default"/>
      </w:rPr>
    </w:lvl>
    <w:lvl w:ilvl="3" w:tplc="2914498A" w:tentative="1">
      <w:start w:val="1"/>
      <w:numFmt w:val="bullet"/>
      <w:lvlText w:val=""/>
      <w:lvlJc w:val="left"/>
      <w:pPr>
        <w:ind w:left="2880" w:hanging="360"/>
      </w:pPr>
      <w:rPr>
        <w:rFonts w:ascii="Symbol" w:hAnsi="Symbol" w:hint="default"/>
      </w:rPr>
    </w:lvl>
    <w:lvl w:ilvl="4" w:tplc="CB78519A" w:tentative="1">
      <w:start w:val="1"/>
      <w:numFmt w:val="bullet"/>
      <w:lvlText w:val="o"/>
      <w:lvlJc w:val="left"/>
      <w:pPr>
        <w:ind w:left="3600" w:hanging="360"/>
      </w:pPr>
      <w:rPr>
        <w:rFonts w:ascii="Courier New" w:hAnsi="Courier New" w:cs="Courier New" w:hint="default"/>
      </w:rPr>
    </w:lvl>
    <w:lvl w:ilvl="5" w:tplc="E38E6BD4" w:tentative="1">
      <w:start w:val="1"/>
      <w:numFmt w:val="bullet"/>
      <w:lvlText w:val=""/>
      <w:lvlJc w:val="left"/>
      <w:pPr>
        <w:ind w:left="4320" w:hanging="360"/>
      </w:pPr>
      <w:rPr>
        <w:rFonts w:ascii="Wingdings" w:hAnsi="Wingdings" w:hint="default"/>
      </w:rPr>
    </w:lvl>
    <w:lvl w:ilvl="6" w:tplc="0542350A" w:tentative="1">
      <w:start w:val="1"/>
      <w:numFmt w:val="bullet"/>
      <w:lvlText w:val=""/>
      <w:lvlJc w:val="left"/>
      <w:pPr>
        <w:ind w:left="5040" w:hanging="360"/>
      </w:pPr>
      <w:rPr>
        <w:rFonts w:ascii="Symbol" w:hAnsi="Symbol" w:hint="default"/>
      </w:rPr>
    </w:lvl>
    <w:lvl w:ilvl="7" w:tplc="0A24414A" w:tentative="1">
      <w:start w:val="1"/>
      <w:numFmt w:val="bullet"/>
      <w:lvlText w:val="o"/>
      <w:lvlJc w:val="left"/>
      <w:pPr>
        <w:ind w:left="5760" w:hanging="360"/>
      </w:pPr>
      <w:rPr>
        <w:rFonts w:ascii="Courier New" w:hAnsi="Courier New" w:cs="Courier New" w:hint="default"/>
      </w:rPr>
    </w:lvl>
    <w:lvl w:ilvl="8" w:tplc="48F2E374" w:tentative="1">
      <w:start w:val="1"/>
      <w:numFmt w:val="bullet"/>
      <w:lvlText w:val=""/>
      <w:lvlJc w:val="left"/>
      <w:pPr>
        <w:ind w:left="6480" w:hanging="360"/>
      </w:pPr>
      <w:rPr>
        <w:rFonts w:ascii="Wingdings" w:hAnsi="Wingdings" w:hint="default"/>
      </w:rPr>
    </w:lvl>
  </w:abstractNum>
  <w:abstractNum w:abstractNumId="10" w15:restartNumberingAfterBreak="0">
    <w:nsid w:val="27FA6B9F"/>
    <w:multiLevelType w:val="hybridMultilevel"/>
    <w:tmpl w:val="F0741464"/>
    <w:lvl w:ilvl="0" w:tplc="C2B67BC6">
      <w:start w:val="1"/>
      <w:numFmt w:val="bullet"/>
      <w:lvlText w:val=""/>
      <w:lvlJc w:val="left"/>
      <w:pPr>
        <w:ind w:left="2160" w:hanging="360"/>
      </w:pPr>
      <w:rPr>
        <w:rFonts w:ascii="Symbol" w:hAnsi="Symbol" w:hint="default"/>
      </w:rPr>
    </w:lvl>
    <w:lvl w:ilvl="1" w:tplc="FF98FF1C" w:tentative="1">
      <w:start w:val="1"/>
      <w:numFmt w:val="bullet"/>
      <w:lvlText w:val="o"/>
      <w:lvlJc w:val="left"/>
      <w:pPr>
        <w:ind w:left="2880" w:hanging="360"/>
      </w:pPr>
      <w:rPr>
        <w:rFonts w:ascii="Courier New" w:hAnsi="Courier New" w:hint="default"/>
      </w:rPr>
    </w:lvl>
    <w:lvl w:ilvl="2" w:tplc="96E07CD4" w:tentative="1">
      <w:start w:val="1"/>
      <w:numFmt w:val="bullet"/>
      <w:lvlText w:val=""/>
      <w:lvlJc w:val="left"/>
      <w:pPr>
        <w:ind w:left="3600" w:hanging="360"/>
      </w:pPr>
      <w:rPr>
        <w:rFonts w:ascii="Wingdings" w:hAnsi="Wingdings" w:hint="default"/>
      </w:rPr>
    </w:lvl>
    <w:lvl w:ilvl="3" w:tplc="45145CC8" w:tentative="1">
      <w:start w:val="1"/>
      <w:numFmt w:val="bullet"/>
      <w:lvlText w:val=""/>
      <w:lvlJc w:val="left"/>
      <w:pPr>
        <w:ind w:left="4320" w:hanging="360"/>
      </w:pPr>
      <w:rPr>
        <w:rFonts w:ascii="Symbol" w:hAnsi="Symbol" w:hint="default"/>
      </w:rPr>
    </w:lvl>
    <w:lvl w:ilvl="4" w:tplc="C9EAA5F8" w:tentative="1">
      <w:start w:val="1"/>
      <w:numFmt w:val="bullet"/>
      <w:lvlText w:val="o"/>
      <w:lvlJc w:val="left"/>
      <w:pPr>
        <w:ind w:left="5040" w:hanging="360"/>
      </w:pPr>
      <w:rPr>
        <w:rFonts w:ascii="Courier New" w:hAnsi="Courier New" w:hint="default"/>
      </w:rPr>
    </w:lvl>
    <w:lvl w:ilvl="5" w:tplc="CC989ADE" w:tentative="1">
      <w:start w:val="1"/>
      <w:numFmt w:val="bullet"/>
      <w:lvlText w:val=""/>
      <w:lvlJc w:val="left"/>
      <w:pPr>
        <w:ind w:left="5760" w:hanging="360"/>
      </w:pPr>
      <w:rPr>
        <w:rFonts w:ascii="Wingdings" w:hAnsi="Wingdings" w:hint="default"/>
      </w:rPr>
    </w:lvl>
    <w:lvl w:ilvl="6" w:tplc="DE18F03A" w:tentative="1">
      <w:start w:val="1"/>
      <w:numFmt w:val="bullet"/>
      <w:lvlText w:val=""/>
      <w:lvlJc w:val="left"/>
      <w:pPr>
        <w:ind w:left="6480" w:hanging="360"/>
      </w:pPr>
      <w:rPr>
        <w:rFonts w:ascii="Symbol" w:hAnsi="Symbol" w:hint="default"/>
      </w:rPr>
    </w:lvl>
    <w:lvl w:ilvl="7" w:tplc="9B3E4812" w:tentative="1">
      <w:start w:val="1"/>
      <w:numFmt w:val="bullet"/>
      <w:lvlText w:val="o"/>
      <w:lvlJc w:val="left"/>
      <w:pPr>
        <w:ind w:left="7200" w:hanging="360"/>
      </w:pPr>
      <w:rPr>
        <w:rFonts w:ascii="Courier New" w:hAnsi="Courier New" w:hint="default"/>
      </w:rPr>
    </w:lvl>
    <w:lvl w:ilvl="8" w:tplc="6CEAB276" w:tentative="1">
      <w:start w:val="1"/>
      <w:numFmt w:val="bullet"/>
      <w:lvlText w:val=""/>
      <w:lvlJc w:val="left"/>
      <w:pPr>
        <w:ind w:left="7920" w:hanging="360"/>
      </w:pPr>
      <w:rPr>
        <w:rFonts w:ascii="Wingdings" w:hAnsi="Wingdings" w:hint="default"/>
      </w:rPr>
    </w:lvl>
  </w:abstractNum>
  <w:abstractNum w:abstractNumId="11" w15:restartNumberingAfterBreak="0">
    <w:nsid w:val="28CD0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9816B34"/>
    <w:multiLevelType w:val="hybridMultilevel"/>
    <w:tmpl w:val="EED275EE"/>
    <w:lvl w:ilvl="0" w:tplc="E0585238">
      <w:start w:val="1"/>
      <w:numFmt w:val="bullet"/>
      <w:lvlText w:val=""/>
      <w:lvlJc w:val="left"/>
      <w:pPr>
        <w:tabs>
          <w:tab w:val="num" w:pos="720"/>
        </w:tabs>
        <w:ind w:left="720" w:hanging="360"/>
      </w:pPr>
      <w:rPr>
        <w:rFonts w:ascii="Wingdings" w:hAnsi="Wingdings" w:hint="default"/>
      </w:rPr>
    </w:lvl>
    <w:lvl w:ilvl="1" w:tplc="9F1ED13C" w:tentative="1">
      <w:start w:val="1"/>
      <w:numFmt w:val="bullet"/>
      <w:lvlText w:val="o"/>
      <w:lvlJc w:val="left"/>
      <w:pPr>
        <w:tabs>
          <w:tab w:val="num" w:pos="1440"/>
        </w:tabs>
        <w:ind w:left="1440" w:hanging="360"/>
      </w:pPr>
      <w:rPr>
        <w:rFonts w:ascii="Courier New" w:hAnsi="Courier New" w:hint="default"/>
      </w:rPr>
    </w:lvl>
    <w:lvl w:ilvl="2" w:tplc="8ACEACD6" w:tentative="1">
      <w:start w:val="1"/>
      <w:numFmt w:val="bullet"/>
      <w:lvlText w:val=""/>
      <w:lvlJc w:val="left"/>
      <w:pPr>
        <w:tabs>
          <w:tab w:val="num" w:pos="2160"/>
        </w:tabs>
        <w:ind w:left="2160" w:hanging="360"/>
      </w:pPr>
      <w:rPr>
        <w:rFonts w:ascii="Wingdings" w:hAnsi="Wingdings" w:hint="default"/>
      </w:rPr>
    </w:lvl>
    <w:lvl w:ilvl="3" w:tplc="199E4A0C" w:tentative="1">
      <w:start w:val="1"/>
      <w:numFmt w:val="bullet"/>
      <w:lvlText w:val=""/>
      <w:lvlJc w:val="left"/>
      <w:pPr>
        <w:tabs>
          <w:tab w:val="num" w:pos="2880"/>
        </w:tabs>
        <w:ind w:left="2880" w:hanging="360"/>
      </w:pPr>
      <w:rPr>
        <w:rFonts w:ascii="Symbol" w:hAnsi="Symbol" w:hint="default"/>
      </w:rPr>
    </w:lvl>
    <w:lvl w:ilvl="4" w:tplc="10A28AB6" w:tentative="1">
      <w:start w:val="1"/>
      <w:numFmt w:val="bullet"/>
      <w:lvlText w:val="o"/>
      <w:lvlJc w:val="left"/>
      <w:pPr>
        <w:tabs>
          <w:tab w:val="num" w:pos="3600"/>
        </w:tabs>
        <w:ind w:left="3600" w:hanging="360"/>
      </w:pPr>
      <w:rPr>
        <w:rFonts w:ascii="Courier New" w:hAnsi="Courier New" w:hint="default"/>
      </w:rPr>
    </w:lvl>
    <w:lvl w:ilvl="5" w:tplc="D39CA106" w:tentative="1">
      <w:start w:val="1"/>
      <w:numFmt w:val="bullet"/>
      <w:lvlText w:val=""/>
      <w:lvlJc w:val="left"/>
      <w:pPr>
        <w:tabs>
          <w:tab w:val="num" w:pos="4320"/>
        </w:tabs>
        <w:ind w:left="4320" w:hanging="360"/>
      </w:pPr>
      <w:rPr>
        <w:rFonts w:ascii="Wingdings" w:hAnsi="Wingdings" w:hint="default"/>
      </w:rPr>
    </w:lvl>
    <w:lvl w:ilvl="6" w:tplc="E07A5888" w:tentative="1">
      <w:start w:val="1"/>
      <w:numFmt w:val="bullet"/>
      <w:lvlText w:val=""/>
      <w:lvlJc w:val="left"/>
      <w:pPr>
        <w:tabs>
          <w:tab w:val="num" w:pos="5040"/>
        </w:tabs>
        <w:ind w:left="5040" w:hanging="360"/>
      </w:pPr>
      <w:rPr>
        <w:rFonts w:ascii="Symbol" w:hAnsi="Symbol" w:hint="default"/>
      </w:rPr>
    </w:lvl>
    <w:lvl w:ilvl="7" w:tplc="BF1C46CC" w:tentative="1">
      <w:start w:val="1"/>
      <w:numFmt w:val="bullet"/>
      <w:lvlText w:val="o"/>
      <w:lvlJc w:val="left"/>
      <w:pPr>
        <w:tabs>
          <w:tab w:val="num" w:pos="5760"/>
        </w:tabs>
        <w:ind w:left="5760" w:hanging="360"/>
      </w:pPr>
      <w:rPr>
        <w:rFonts w:ascii="Courier New" w:hAnsi="Courier New" w:hint="default"/>
      </w:rPr>
    </w:lvl>
    <w:lvl w:ilvl="8" w:tplc="7702E96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19480A"/>
    <w:multiLevelType w:val="singleLevel"/>
    <w:tmpl w:val="C650A766"/>
    <w:lvl w:ilvl="0">
      <w:start w:val="1"/>
      <w:numFmt w:val="decimal"/>
      <w:lvlText w:val="%1."/>
      <w:lvlJc w:val="left"/>
      <w:pPr>
        <w:tabs>
          <w:tab w:val="num" w:pos="720"/>
        </w:tabs>
        <w:ind w:left="720" w:hanging="720"/>
      </w:pPr>
      <w:rPr>
        <w:rFonts w:cs="Times New Roman" w:hint="default"/>
      </w:rPr>
    </w:lvl>
  </w:abstractNum>
  <w:abstractNum w:abstractNumId="14" w15:restartNumberingAfterBreak="0">
    <w:nsid w:val="2F756811"/>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5" w15:restartNumberingAfterBreak="0">
    <w:nsid w:val="354C66E8"/>
    <w:multiLevelType w:val="hybridMultilevel"/>
    <w:tmpl w:val="2F6E1BD4"/>
    <w:lvl w:ilvl="0" w:tplc="C2B2E0A0">
      <w:start w:val="1"/>
      <w:numFmt w:val="bullet"/>
      <w:lvlText w:val=""/>
      <w:lvlJc w:val="left"/>
      <w:pPr>
        <w:ind w:left="1080" w:hanging="360"/>
      </w:pPr>
      <w:rPr>
        <w:rFonts w:ascii="Symbol" w:hAnsi="Symbol" w:hint="default"/>
      </w:rPr>
    </w:lvl>
    <w:lvl w:ilvl="1" w:tplc="F34666C2" w:tentative="1">
      <w:start w:val="1"/>
      <w:numFmt w:val="bullet"/>
      <w:lvlText w:val="o"/>
      <w:lvlJc w:val="left"/>
      <w:pPr>
        <w:ind w:left="1800" w:hanging="360"/>
      </w:pPr>
      <w:rPr>
        <w:rFonts w:ascii="Courier New" w:hAnsi="Courier New" w:cs="Courier New" w:hint="default"/>
      </w:rPr>
    </w:lvl>
    <w:lvl w:ilvl="2" w:tplc="7DB273A8" w:tentative="1">
      <w:start w:val="1"/>
      <w:numFmt w:val="bullet"/>
      <w:lvlText w:val=""/>
      <w:lvlJc w:val="left"/>
      <w:pPr>
        <w:ind w:left="2520" w:hanging="360"/>
      </w:pPr>
      <w:rPr>
        <w:rFonts w:ascii="Wingdings" w:hAnsi="Wingdings" w:hint="default"/>
      </w:rPr>
    </w:lvl>
    <w:lvl w:ilvl="3" w:tplc="82E28C48" w:tentative="1">
      <w:start w:val="1"/>
      <w:numFmt w:val="bullet"/>
      <w:lvlText w:val=""/>
      <w:lvlJc w:val="left"/>
      <w:pPr>
        <w:ind w:left="3240" w:hanging="360"/>
      </w:pPr>
      <w:rPr>
        <w:rFonts w:ascii="Symbol" w:hAnsi="Symbol" w:hint="default"/>
      </w:rPr>
    </w:lvl>
    <w:lvl w:ilvl="4" w:tplc="3536C690" w:tentative="1">
      <w:start w:val="1"/>
      <w:numFmt w:val="bullet"/>
      <w:lvlText w:val="o"/>
      <w:lvlJc w:val="left"/>
      <w:pPr>
        <w:ind w:left="3960" w:hanging="360"/>
      </w:pPr>
      <w:rPr>
        <w:rFonts w:ascii="Courier New" w:hAnsi="Courier New" w:cs="Courier New" w:hint="default"/>
      </w:rPr>
    </w:lvl>
    <w:lvl w:ilvl="5" w:tplc="1278F8DE" w:tentative="1">
      <w:start w:val="1"/>
      <w:numFmt w:val="bullet"/>
      <w:lvlText w:val=""/>
      <w:lvlJc w:val="left"/>
      <w:pPr>
        <w:ind w:left="4680" w:hanging="360"/>
      </w:pPr>
      <w:rPr>
        <w:rFonts w:ascii="Wingdings" w:hAnsi="Wingdings" w:hint="default"/>
      </w:rPr>
    </w:lvl>
    <w:lvl w:ilvl="6" w:tplc="011E5BC6" w:tentative="1">
      <w:start w:val="1"/>
      <w:numFmt w:val="bullet"/>
      <w:lvlText w:val=""/>
      <w:lvlJc w:val="left"/>
      <w:pPr>
        <w:ind w:left="5400" w:hanging="360"/>
      </w:pPr>
      <w:rPr>
        <w:rFonts w:ascii="Symbol" w:hAnsi="Symbol" w:hint="default"/>
      </w:rPr>
    </w:lvl>
    <w:lvl w:ilvl="7" w:tplc="561E2DB2" w:tentative="1">
      <w:start w:val="1"/>
      <w:numFmt w:val="bullet"/>
      <w:lvlText w:val="o"/>
      <w:lvlJc w:val="left"/>
      <w:pPr>
        <w:ind w:left="6120" w:hanging="360"/>
      </w:pPr>
      <w:rPr>
        <w:rFonts w:ascii="Courier New" w:hAnsi="Courier New" w:cs="Courier New" w:hint="default"/>
      </w:rPr>
    </w:lvl>
    <w:lvl w:ilvl="8" w:tplc="53789168" w:tentative="1">
      <w:start w:val="1"/>
      <w:numFmt w:val="bullet"/>
      <w:lvlText w:val=""/>
      <w:lvlJc w:val="left"/>
      <w:pPr>
        <w:ind w:left="6840" w:hanging="360"/>
      </w:pPr>
      <w:rPr>
        <w:rFonts w:ascii="Wingdings" w:hAnsi="Wingdings" w:hint="default"/>
      </w:rPr>
    </w:lvl>
  </w:abstractNum>
  <w:abstractNum w:abstractNumId="16" w15:restartNumberingAfterBreak="0">
    <w:nsid w:val="39AB030A"/>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7" w15:restartNumberingAfterBreak="0">
    <w:nsid w:val="401B0344"/>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8" w15:restartNumberingAfterBreak="0">
    <w:nsid w:val="422B1C51"/>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79D10AA"/>
    <w:multiLevelType w:val="hybridMultilevel"/>
    <w:tmpl w:val="F00C92F6"/>
    <w:lvl w:ilvl="0" w:tplc="0C5806A4">
      <w:start w:val="1"/>
      <w:numFmt w:val="bullet"/>
      <w:lvlText w:val=""/>
      <w:lvlJc w:val="left"/>
      <w:pPr>
        <w:ind w:left="720" w:hanging="360"/>
      </w:pPr>
      <w:rPr>
        <w:rFonts w:ascii="Symbol" w:hAnsi="Symbol" w:hint="default"/>
      </w:rPr>
    </w:lvl>
    <w:lvl w:ilvl="1" w:tplc="07965412" w:tentative="1">
      <w:start w:val="1"/>
      <w:numFmt w:val="bullet"/>
      <w:lvlText w:val="o"/>
      <w:lvlJc w:val="left"/>
      <w:pPr>
        <w:ind w:left="1440" w:hanging="360"/>
      </w:pPr>
      <w:rPr>
        <w:rFonts w:ascii="Courier New" w:hAnsi="Courier New" w:cs="Courier New" w:hint="default"/>
      </w:rPr>
    </w:lvl>
    <w:lvl w:ilvl="2" w:tplc="C79AE0D8" w:tentative="1">
      <w:start w:val="1"/>
      <w:numFmt w:val="bullet"/>
      <w:lvlText w:val=""/>
      <w:lvlJc w:val="left"/>
      <w:pPr>
        <w:ind w:left="2160" w:hanging="360"/>
      </w:pPr>
      <w:rPr>
        <w:rFonts w:ascii="Wingdings" w:hAnsi="Wingdings" w:hint="default"/>
      </w:rPr>
    </w:lvl>
    <w:lvl w:ilvl="3" w:tplc="60BA5660" w:tentative="1">
      <w:start w:val="1"/>
      <w:numFmt w:val="bullet"/>
      <w:lvlText w:val=""/>
      <w:lvlJc w:val="left"/>
      <w:pPr>
        <w:ind w:left="2880" w:hanging="360"/>
      </w:pPr>
      <w:rPr>
        <w:rFonts w:ascii="Symbol" w:hAnsi="Symbol" w:hint="default"/>
      </w:rPr>
    </w:lvl>
    <w:lvl w:ilvl="4" w:tplc="1AC8D7CC" w:tentative="1">
      <w:start w:val="1"/>
      <w:numFmt w:val="bullet"/>
      <w:lvlText w:val="o"/>
      <w:lvlJc w:val="left"/>
      <w:pPr>
        <w:ind w:left="3600" w:hanging="360"/>
      </w:pPr>
      <w:rPr>
        <w:rFonts w:ascii="Courier New" w:hAnsi="Courier New" w:cs="Courier New" w:hint="default"/>
      </w:rPr>
    </w:lvl>
    <w:lvl w:ilvl="5" w:tplc="368C1042" w:tentative="1">
      <w:start w:val="1"/>
      <w:numFmt w:val="bullet"/>
      <w:lvlText w:val=""/>
      <w:lvlJc w:val="left"/>
      <w:pPr>
        <w:ind w:left="4320" w:hanging="360"/>
      </w:pPr>
      <w:rPr>
        <w:rFonts w:ascii="Wingdings" w:hAnsi="Wingdings" w:hint="default"/>
      </w:rPr>
    </w:lvl>
    <w:lvl w:ilvl="6" w:tplc="03287FC8" w:tentative="1">
      <w:start w:val="1"/>
      <w:numFmt w:val="bullet"/>
      <w:lvlText w:val=""/>
      <w:lvlJc w:val="left"/>
      <w:pPr>
        <w:ind w:left="5040" w:hanging="360"/>
      </w:pPr>
      <w:rPr>
        <w:rFonts w:ascii="Symbol" w:hAnsi="Symbol" w:hint="default"/>
      </w:rPr>
    </w:lvl>
    <w:lvl w:ilvl="7" w:tplc="A7A85414" w:tentative="1">
      <w:start w:val="1"/>
      <w:numFmt w:val="bullet"/>
      <w:lvlText w:val="o"/>
      <w:lvlJc w:val="left"/>
      <w:pPr>
        <w:ind w:left="5760" w:hanging="360"/>
      </w:pPr>
      <w:rPr>
        <w:rFonts w:ascii="Courier New" w:hAnsi="Courier New" w:cs="Courier New" w:hint="default"/>
      </w:rPr>
    </w:lvl>
    <w:lvl w:ilvl="8" w:tplc="EA8229F4" w:tentative="1">
      <w:start w:val="1"/>
      <w:numFmt w:val="bullet"/>
      <w:lvlText w:val=""/>
      <w:lvlJc w:val="left"/>
      <w:pPr>
        <w:ind w:left="6480" w:hanging="360"/>
      </w:pPr>
      <w:rPr>
        <w:rFonts w:ascii="Wingdings" w:hAnsi="Wingdings" w:hint="default"/>
      </w:rPr>
    </w:lvl>
  </w:abstractNum>
  <w:abstractNum w:abstractNumId="20" w15:restartNumberingAfterBreak="0">
    <w:nsid w:val="4E42F884"/>
    <w:multiLevelType w:val="hybridMultilevel"/>
    <w:tmpl w:val="8572EF50"/>
    <w:lvl w:ilvl="0" w:tplc="B5DC5824">
      <w:start w:val="1"/>
      <w:numFmt w:val="bullet"/>
      <w:lvlText w:val=""/>
      <w:lvlJc w:val="left"/>
      <w:pPr>
        <w:ind w:left="720" w:hanging="360"/>
      </w:pPr>
      <w:rPr>
        <w:rFonts w:ascii="Symbol" w:hAnsi="Symbol" w:hint="default"/>
      </w:rPr>
    </w:lvl>
    <w:lvl w:ilvl="1" w:tplc="F31AEDA0">
      <w:start w:val="1"/>
      <w:numFmt w:val="bullet"/>
      <w:lvlText w:val="o"/>
      <w:lvlJc w:val="left"/>
      <w:pPr>
        <w:ind w:left="1440" w:hanging="360"/>
      </w:pPr>
      <w:rPr>
        <w:rFonts w:ascii="Courier New" w:hAnsi="Courier New" w:hint="default"/>
      </w:rPr>
    </w:lvl>
    <w:lvl w:ilvl="2" w:tplc="B982498C">
      <w:start w:val="1"/>
      <w:numFmt w:val="bullet"/>
      <w:lvlText w:val=""/>
      <w:lvlJc w:val="left"/>
      <w:pPr>
        <w:ind w:left="2160" w:hanging="360"/>
      </w:pPr>
      <w:rPr>
        <w:rFonts w:ascii="Wingdings" w:hAnsi="Wingdings" w:hint="default"/>
      </w:rPr>
    </w:lvl>
    <w:lvl w:ilvl="3" w:tplc="F93072E6">
      <w:start w:val="1"/>
      <w:numFmt w:val="bullet"/>
      <w:lvlText w:val=""/>
      <w:lvlJc w:val="left"/>
      <w:pPr>
        <w:ind w:left="2880" w:hanging="360"/>
      </w:pPr>
      <w:rPr>
        <w:rFonts w:ascii="Symbol" w:hAnsi="Symbol" w:hint="default"/>
      </w:rPr>
    </w:lvl>
    <w:lvl w:ilvl="4" w:tplc="4ABA2E04">
      <w:start w:val="1"/>
      <w:numFmt w:val="bullet"/>
      <w:lvlText w:val="o"/>
      <w:lvlJc w:val="left"/>
      <w:pPr>
        <w:ind w:left="3600" w:hanging="360"/>
      </w:pPr>
      <w:rPr>
        <w:rFonts w:ascii="Courier New" w:hAnsi="Courier New" w:hint="default"/>
      </w:rPr>
    </w:lvl>
    <w:lvl w:ilvl="5" w:tplc="C39CBFBC">
      <w:start w:val="1"/>
      <w:numFmt w:val="bullet"/>
      <w:lvlText w:val=""/>
      <w:lvlJc w:val="left"/>
      <w:pPr>
        <w:ind w:left="4320" w:hanging="360"/>
      </w:pPr>
      <w:rPr>
        <w:rFonts w:ascii="Wingdings" w:hAnsi="Wingdings" w:hint="default"/>
      </w:rPr>
    </w:lvl>
    <w:lvl w:ilvl="6" w:tplc="208E58C8">
      <w:start w:val="1"/>
      <w:numFmt w:val="bullet"/>
      <w:lvlText w:val=""/>
      <w:lvlJc w:val="left"/>
      <w:pPr>
        <w:ind w:left="5040" w:hanging="360"/>
      </w:pPr>
      <w:rPr>
        <w:rFonts w:ascii="Symbol" w:hAnsi="Symbol" w:hint="default"/>
      </w:rPr>
    </w:lvl>
    <w:lvl w:ilvl="7" w:tplc="7CB0D212">
      <w:start w:val="1"/>
      <w:numFmt w:val="bullet"/>
      <w:lvlText w:val="o"/>
      <w:lvlJc w:val="left"/>
      <w:pPr>
        <w:ind w:left="5760" w:hanging="360"/>
      </w:pPr>
      <w:rPr>
        <w:rFonts w:ascii="Courier New" w:hAnsi="Courier New" w:hint="default"/>
      </w:rPr>
    </w:lvl>
    <w:lvl w:ilvl="8" w:tplc="BD7A8320">
      <w:start w:val="1"/>
      <w:numFmt w:val="bullet"/>
      <w:lvlText w:val=""/>
      <w:lvlJc w:val="left"/>
      <w:pPr>
        <w:ind w:left="6480" w:hanging="360"/>
      </w:pPr>
      <w:rPr>
        <w:rFonts w:ascii="Wingdings" w:hAnsi="Wingdings" w:hint="default"/>
      </w:rPr>
    </w:lvl>
  </w:abstractNum>
  <w:abstractNum w:abstractNumId="21" w15:restartNumberingAfterBreak="0">
    <w:nsid w:val="55847296"/>
    <w:multiLevelType w:val="hybridMultilevel"/>
    <w:tmpl w:val="74460622"/>
    <w:lvl w:ilvl="0" w:tplc="1B607866">
      <w:start w:val="1"/>
      <w:numFmt w:val="bullet"/>
      <w:lvlText w:val=""/>
      <w:lvlJc w:val="left"/>
      <w:pPr>
        <w:ind w:left="720" w:hanging="360"/>
      </w:pPr>
      <w:rPr>
        <w:rFonts w:ascii="Symbol" w:hAnsi="Symbol" w:hint="default"/>
      </w:rPr>
    </w:lvl>
    <w:lvl w:ilvl="1" w:tplc="4E9C48B2" w:tentative="1">
      <w:start w:val="1"/>
      <w:numFmt w:val="bullet"/>
      <w:lvlText w:val="o"/>
      <w:lvlJc w:val="left"/>
      <w:pPr>
        <w:ind w:left="1440" w:hanging="360"/>
      </w:pPr>
      <w:rPr>
        <w:rFonts w:ascii="Courier New" w:hAnsi="Courier New" w:hint="default"/>
      </w:rPr>
    </w:lvl>
    <w:lvl w:ilvl="2" w:tplc="2BC6A25A" w:tentative="1">
      <w:start w:val="1"/>
      <w:numFmt w:val="bullet"/>
      <w:lvlText w:val=""/>
      <w:lvlJc w:val="left"/>
      <w:pPr>
        <w:ind w:left="2160" w:hanging="360"/>
      </w:pPr>
      <w:rPr>
        <w:rFonts w:ascii="Wingdings" w:hAnsi="Wingdings" w:hint="default"/>
      </w:rPr>
    </w:lvl>
    <w:lvl w:ilvl="3" w:tplc="EF38D920" w:tentative="1">
      <w:start w:val="1"/>
      <w:numFmt w:val="bullet"/>
      <w:lvlText w:val=""/>
      <w:lvlJc w:val="left"/>
      <w:pPr>
        <w:ind w:left="2880" w:hanging="360"/>
      </w:pPr>
      <w:rPr>
        <w:rFonts w:ascii="Symbol" w:hAnsi="Symbol" w:hint="default"/>
      </w:rPr>
    </w:lvl>
    <w:lvl w:ilvl="4" w:tplc="51964A2E" w:tentative="1">
      <w:start w:val="1"/>
      <w:numFmt w:val="bullet"/>
      <w:lvlText w:val="o"/>
      <w:lvlJc w:val="left"/>
      <w:pPr>
        <w:ind w:left="3600" w:hanging="360"/>
      </w:pPr>
      <w:rPr>
        <w:rFonts w:ascii="Courier New" w:hAnsi="Courier New" w:hint="default"/>
      </w:rPr>
    </w:lvl>
    <w:lvl w:ilvl="5" w:tplc="2B70DBD2" w:tentative="1">
      <w:start w:val="1"/>
      <w:numFmt w:val="bullet"/>
      <w:lvlText w:val=""/>
      <w:lvlJc w:val="left"/>
      <w:pPr>
        <w:ind w:left="4320" w:hanging="360"/>
      </w:pPr>
      <w:rPr>
        <w:rFonts w:ascii="Wingdings" w:hAnsi="Wingdings" w:hint="default"/>
      </w:rPr>
    </w:lvl>
    <w:lvl w:ilvl="6" w:tplc="B84E4078" w:tentative="1">
      <w:start w:val="1"/>
      <w:numFmt w:val="bullet"/>
      <w:lvlText w:val=""/>
      <w:lvlJc w:val="left"/>
      <w:pPr>
        <w:ind w:left="5040" w:hanging="360"/>
      </w:pPr>
      <w:rPr>
        <w:rFonts w:ascii="Symbol" w:hAnsi="Symbol" w:hint="default"/>
      </w:rPr>
    </w:lvl>
    <w:lvl w:ilvl="7" w:tplc="966415CA" w:tentative="1">
      <w:start w:val="1"/>
      <w:numFmt w:val="bullet"/>
      <w:lvlText w:val="o"/>
      <w:lvlJc w:val="left"/>
      <w:pPr>
        <w:ind w:left="5760" w:hanging="360"/>
      </w:pPr>
      <w:rPr>
        <w:rFonts w:ascii="Courier New" w:hAnsi="Courier New" w:hint="default"/>
      </w:rPr>
    </w:lvl>
    <w:lvl w:ilvl="8" w:tplc="65F4A95C" w:tentative="1">
      <w:start w:val="1"/>
      <w:numFmt w:val="bullet"/>
      <w:lvlText w:val=""/>
      <w:lvlJc w:val="left"/>
      <w:pPr>
        <w:ind w:left="6480" w:hanging="360"/>
      </w:pPr>
      <w:rPr>
        <w:rFonts w:ascii="Wingdings" w:hAnsi="Wingdings" w:hint="default"/>
      </w:rPr>
    </w:lvl>
  </w:abstractNum>
  <w:abstractNum w:abstractNumId="22" w15:restartNumberingAfterBreak="0">
    <w:nsid w:val="56F94E4C"/>
    <w:multiLevelType w:val="hybridMultilevel"/>
    <w:tmpl w:val="06C4026C"/>
    <w:lvl w:ilvl="0" w:tplc="9D1A8028">
      <w:start w:val="1"/>
      <w:numFmt w:val="bullet"/>
      <w:lvlText w:val=""/>
      <w:lvlJc w:val="left"/>
      <w:pPr>
        <w:ind w:left="1080" w:hanging="360"/>
      </w:pPr>
      <w:rPr>
        <w:rFonts w:ascii="Symbol" w:hAnsi="Symbol" w:hint="default"/>
      </w:rPr>
    </w:lvl>
    <w:lvl w:ilvl="1" w:tplc="F8380E3A" w:tentative="1">
      <w:start w:val="1"/>
      <w:numFmt w:val="bullet"/>
      <w:lvlText w:val="o"/>
      <w:lvlJc w:val="left"/>
      <w:pPr>
        <w:ind w:left="2120" w:hanging="360"/>
      </w:pPr>
      <w:rPr>
        <w:rFonts w:ascii="Courier New" w:hAnsi="Courier New" w:cs="Courier New" w:hint="default"/>
      </w:rPr>
    </w:lvl>
    <w:lvl w:ilvl="2" w:tplc="0D7EDAAA" w:tentative="1">
      <w:start w:val="1"/>
      <w:numFmt w:val="bullet"/>
      <w:lvlText w:val=""/>
      <w:lvlJc w:val="left"/>
      <w:pPr>
        <w:ind w:left="2840" w:hanging="360"/>
      </w:pPr>
      <w:rPr>
        <w:rFonts w:ascii="Wingdings" w:hAnsi="Wingdings" w:hint="default"/>
      </w:rPr>
    </w:lvl>
    <w:lvl w:ilvl="3" w:tplc="6B0E52F8" w:tentative="1">
      <w:start w:val="1"/>
      <w:numFmt w:val="bullet"/>
      <w:lvlText w:val=""/>
      <w:lvlJc w:val="left"/>
      <w:pPr>
        <w:ind w:left="3560" w:hanging="360"/>
      </w:pPr>
      <w:rPr>
        <w:rFonts w:ascii="Symbol" w:hAnsi="Symbol" w:hint="default"/>
      </w:rPr>
    </w:lvl>
    <w:lvl w:ilvl="4" w:tplc="43AA1E2E" w:tentative="1">
      <w:start w:val="1"/>
      <w:numFmt w:val="bullet"/>
      <w:lvlText w:val="o"/>
      <w:lvlJc w:val="left"/>
      <w:pPr>
        <w:ind w:left="4280" w:hanging="360"/>
      </w:pPr>
      <w:rPr>
        <w:rFonts w:ascii="Courier New" w:hAnsi="Courier New" w:cs="Courier New" w:hint="default"/>
      </w:rPr>
    </w:lvl>
    <w:lvl w:ilvl="5" w:tplc="11949B94" w:tentative="1">
      <w:start w:val="1"/>
      <w:numFmt w:val="bullet"/>
      <w:lvlText w:val=""/>
      <w:lvlJc w:val="left"/>
      <w:pPr>
        <w:ind w:left="5000" w:hanging="360"/>
      </w:pPr>
      <w:rPr>
        <w:rFonts w:ascii="Wingdings" w:hAnsi="Wingdings" w:hint="default"/>
      </w:rPr>
    </w:lvl>
    <w:lvl w:ilvl="6" w:tplc="006C7AB6" w:tentative="1">
      <w:start w:val="1"/>
      <w:numFmt w:val="bullet"/>
      <w:lvlText w:val=""/>
      <w:lvlJc w:val="left"/>
      <w:pPr>
        <w:ind w:left="5720" w:hanging="360"/>
      </w:pPr>
      <w:rPr>
        <w:rFonts w:ascii="Symbol" w:hAnsi="Symbol" w:hint="default"/>
      </w:rPr>
    </w:lvl>
    <w:lvl w:ilvl="7" w:tplc="F884A310" w:tentative="1">
      <w:start w:val="1"/>
      <w:numFmt w:val="bullet"/>
      <w:lvlText w:val="o"/>
      <w:lvlJc w:val="left"/>
      <w:pPr>
        <w:ind w:left="6440" w:hanging="360"/>
      </w:pPr>
      <w:rPr>
        <w:rFonts w:ascii="Courier New" w:hAnsi="Courier New" w:cs="Courier New" w:hint="default"/>
      </w:rPr>
    </w:lvl>
    <w:lvl w:ilvl="8" w:tplc="260610F4" w:tentative="1">
      <w:start w:val="1"/>
      <w:numFmt w:val="bullet"/>
      <w:lvlText w:val=""/>
      <w:lvlJc w:val="left"/>
      <w:pPr>
        <w:ind w:left="7160" w:hanging="360"/>
      </w:pPr>
      <w:rPr>
        <w:rFonts w:ascii="Wingdings" w:hAnsi="Wingdings" w:hint="default"/>
      </w:rPr>
    </w:lvl>
  </w:abstractNum>
  <w:abstractNum w:abstractNumId="23" w15:restartNumberingAfterBreak="0">
    <w:nsid w:val="5F2738F4"/>
    <w:multiLevelType w:val="hybridMultilevel"/>
    <w:tmpl w:val="329CE3CC"/>
    <w:lvl w:ilvl="0" w:tplc="BEF66662">
      <w:start w:val="1"/>
      <w:numFmt w:val="bullet"/>
      <w:lvlText w:val=""/>
      <w:lvlJc w:val="left"/>
      <w:pPr>
        <w:ind w:left="720" w:hanging="360"/>
      </w:pPr>
      <w:rPr>
        <w:rFonts w:ascii="Symbol" w:hAnsi="Symbol" w:hint="default"/>
      </w:rPr>
    </w:lvl>
    <w:lvl w:ilvl="1" w:tplc="29F03FDA" w:tentative="1">
      <w:start w:val="1"/>
      <w:numFmt w:val="bullet"/>
      <w:lvlText w:val="o"/>
      <w:lvlJc w:val="left"/>
      <w:pPr>
        <w:ind w:left="1440" w:hanging="360"/>
      </w:pPr>
      <w:rPr>
        <w:rFonts w:ascii="Courier New" w:hAnsi="Courier New" w:cs="Courier New" w:hint="default"/>
      </w:rPr>
    </w:lvl>
    <w:lvl w:ilvl="2" w:tplc="E8FEE72E" w:tentative="1">
      <w:start w:val="1"/>
      <w:numFmt w:val="bullet"/>
      <w:lvlText w:val=""/>
      <w:lvlJc w:val="left"/>
      <w:pPr>
        <w:ind w:left="2160" w:hanging="360"/>
      </w:pPr>
      <w:rPr>
        <w:rFonts w:ascii="Wingdings" w:hAnsi="Wingdings" w:hint="default"/>
      </w:rPr>
    </w:lvl>
    <w:lvl w:ilvl="3" w:tplc="5B5C2F26" w:tentative="1">
      <w:start w:val="1"/>
      <w:numFmt w:val="bullet"/>
      <w:lvlText w:val=""/>
      <w:lvlJc w:val="left"/>
      <w:pPr>
        <w:ind w:left="2880" w:hanging="360"/>
      </w:pPr>
      <w:rPr>
        <w:rFonts w:ascii="Symbol" w:hAnsi="Symbol" w:hint="default"/>
      </w:rPr>
    </w:lvl>
    <w:lvl w:ilvl="4" w:tplc="0C965622" w:tentative="1">
      <w:start w:val="1"/>
      <w:numFmt w:val="bullet"/>
      <w:lvlText w:val="o"/>
      <w:lvlJc w:val="left"/>
      <w:pPr>
        <w:ind w:left="3600" w:hanging="360"/>
      </w:pPr>
      <w:rPr>
        <w:rFonts w:ascii="Courier New" w:hAnsi="Courier New" w:cs="Courier New" w:hint="default"/>
      </w:rPr>
    </w:lvl>
    <w:lvl w:ilvl="5" w:tplc="E5241E90" w:tentative="1">
      <w:start w:val="1"/>
      <w:numFmt w:val="bullet"/>
      <w:lvlText w:val=""/>
      <w:lvlJc w:val="left"/>
      <w:pPr>
        <w:ind w:left="4320" w:hanging="360"/>
      </w:pPr>
      <w:rPr>
        <w:rFonts w:ascii="Wingdings" w:hAnsi="Wingdings" w:hint="default"/>
      </w:rPr>
    </w:lvl>
    <w:lvl w:ilvl="6" w:tplc="BAD4C748" w:tentative="1">
      <w:start w:val="1"/>
      <w:numFmt w:val="bullet"/>
      <w:lvlText w:val=""/>
      <w:lvlJc w:val="left"/>
      <w:pPr>
        <w:ind w:left="5040" w:hanging="360"/>
      </w:pPr>
      <w:rPr>
        <w:rFonts w:ascii="Symbol" w:hAnsi="Symbol" w:hint="default"/>
      </w:rPr>
    </w:lvl>
    <w:lvl w:ilvl="7" w:tplc="9C0272CE" w:tentative="1">
      <w:start w:val="1"/>
      <w:numFmt w:val="bullet"/>
      <w:lvlText w:val="o"/>
      <w:lvlJc w:val="left"/>
      <w:pPr>
        <w:ind w:left="5760" w:hanging="360"/>
      </w:pPr>
      <w:rPr>
        <w:rFonts w:ascii="Courier New" w:hAnsi="Courier New" w:cs="Courier New" w:hint="default"/>
      </w:rPr>
    </w:lvl>
    <w:lvl w:ilvl="8" w:tplc="EDDEE8AE" w:tentative="1">
      <w:start w:val="1"/>
      <w:numFmt w:val="bullet"/>
      <w:lvlText w:val=""/>
      <w:lvlJc w:val="left"/>
      <w:pPr>
        <w:ind w:left="6480" w:hanging="360"/>
      </w:pPr>
      <w:rPr>
        <w:rFonts w:ascii="Wingdings" w:hAnsi="Wingdings" w:hint="default"/>
      </w:rPr>
    </w:lvl>
  </w:abstractNum>
  <w:abstractNum w:abstractNumId="24" w15:restartNumberingAfterBreak="0">
    <w:nsid w:val="5F2A11FB"/>
    <w:multiLevelType w:val="hybridMultilevel"/>
    <w:tmpl w:val="163C3934"/>
    <w:lvl w:ilvl="0" w:tplc="567E9304">
      <w:start w:val="1"/>
      <w:numFmt w:val="bullet"/>
      <w:lvlText w:val=""/>
      <w:lvlJc w:val="left"/>
      <w:pPr>
        <w:ind w:left="720" w:hanging="360"/>
      </w:pPr>
      <w:rPr>
        <w:rFonts w:ascii="Symbol" w:hAnsi="Symbol" w:hint="default"/>
      </w:rPr>
    </w:lvl>
    <w:lvl w:ilvl="1" w:tplc="9F50689C" w:tentative="1">
      <w:start w:val="1"/>
      <w:numFmt w:val="bullet"/>
      <w:lvlText w:val="o"/>
      <w:lvlJc w:val="left"/>
      <w:pPr>
        <w:ind w:left="1440" w:hanging="360"/>
      </w:pPr>
      <w:rPr>
        <w:rFonts w:ascii="Courier New" w:hAnsi="Courier New" w:cs="Courier New" w:hint="default"/>
      </w:rPr>
    </w:lvl>
    <w:lvl w:ilvl="2" w:tplc="B84E143C" w:tentative="1">
      <w:start w:val="1"/>
      <w:numFmt w:val="bullet"/>
      <w:lvlText w:val=""/>
      <w:lvlJc w:val="left"/>
      <w:pPr>
        <w:ind w:left="2160" w:hanging="360"/>
      </w:pPr>
      <w:rPr>
        <w:rFonts w:ascii="Wingdings" w:hAnsi="Wingdings" w:hint="default"/>
      </w:rPr>
    </w:lvl>
    <w:lvl w:ilvl="3" w:tplc="A0487C38" w:tentative="1">
      <w:start w:val="1"/>
      <w:numFmt w:val="bullet"/>
      <w:lvlText w:val=""/>
      <w:lvlJc w:val="left"/>
      <w:pPr>
        <w:ind w:left="2880" w:hanging="360"/>
      </w:pPr>
      <w:rPr>
        <w:rFonts w:ascii="Symbol" w:hAnsi="Symbol" w:hint="default"/>
      </w:rPr>
    </w:lvl>
    <w:lvl w:ilvl="4" w:tplc="0FE06E46" w:tentative="1">
      <w:start w:val="1"/>
      <w:numFmt w:val="bullet"/>
      <w:lvlText w:val="o"/>
      <w:lvlJc w:val="left"/>
      <w:pPr>
        <w:ind w:left="3600" w:hanging="360"/>
      </w:pPr>
      <w:rPr>
        <w:rFonts w:ascii="Courier New" w:hAnsi="Courier New" w:cs="Courier New" w:hint="default"/>
      </w:rPr>
    </w:lvl>
    <w:lvl w:ilvl="5" w:tplc="143A63D8" w:tentative="1">
      <w:start w:val="1"/>
      <w:numFmt w:val="bullet"/>
      <w:lvlText w:val=""/>
      <w:lvlJc w:val="left"/>
      <w:pPr>
        <w:ind w:left="4320" w:hanging="360"/>
      </w:pPr>
      <w:rPr>
        <w:rFonts w:ascii="Wingdings" w:hAnsi="Wingdings" w:hint="default"/>
      </w:rPr>
    </w:lvl>
    <w:lvl w:ilvl="6" w:tplc="ABC8A574" w:tentative="1">
      <w:start w:val="1"/>
      <w:numFmt w:val="bullet"/>
      <w:lvlText w:val=""/>
      <w:lvlJc w:val="left"/>
      <w:pPr>
        <w:ind w:left="5040" w:hanging="360"/>
      </w:pPr>
      <w:rPr>
        <w:rFonts w:ascii="Symbol" w:hAnsi="Symbol" w:hint="default"/>
      </w:rPr>
    </w:lvl>
    <w:lvl w:ilvl="7" w:tplc="DE7E45DC" w:tentative="1">
      <w:start w:val="1"/>
      <w:numFmt w:val="bullet"/>
      <w:lvlText w:val="o"/>
      <w:lvlJc w:val="left"/>
      <w:pPr>
        <w:ind w:left="5760" w:hanging="360"/>
      </w:pPr>
      <w:rPr>
        <w:rFonts w:ascii="Courier New" w:hAnsi="Courier New" w:cs="Courier New" w:hint="default"/>
      </w:rPr>
    </w:lvl>
    <w:lvl w:ilvl="8" w:tplc="8B304E26" w:tentative="1">
      <w:start w:val="1"/>
      <w:numFmt w:val="bullet"/>
      <w:lvlText w:val=""/>
      <w:lvlJc w:val="left"/>
      <w:pPr>
        <w:ind w:left="6480" w:hanging="360"/>
      </w:pPr>
      <w:rPr>
        <w:rFonts w:ascii="Wingdings" w:hAnsi="Wingdings" w:hint="default"/>
      </w:rPr>
    </w:lvl>
  </w:abstractNum>
  <w:abstractNum w:abstractNumId="25" w15:restartNumberingAfterBreak="0">
    <w:nsid w:val="635613C7"/>
    <w:multiLevelType w:val="hybridMultilevel"/>
    <w:tmpl w:val="CE704F3C"/>
    <w:lvl w:ilvl="0" w:tplc="4802E4A4">
      <w:start w:val="1"/>
      <w:numFmt w:val="bullet"/>
      <w:lvlText w:val=""/>
      <w:lvlJc w:val="left"/>
      <w:pPr>
        <w:ind w:left="720" w:hanging="360"/>
      </w:pPr>
      <w:rPr>
        <w:rFonts w:ascii="Symbol" w:hAnsi="Symbol" w:hint="default"/>
      </w:rPr>
    </w:lvl>
    <w:lvl w:ilvl="1" w:tplc="023E4CAC" w:tentative="1">
      <w:start w:val="1"/>
      <w:numFmt w:val="bullet"/>
      <w:lvlText w:val="o"/>
      <w:lvlJc w:val="left"/>
      <w:pPr>
        <w:ind w:left="1440" w:hanging="360"/>
      </w:pPr>
      <w:rPr>
        <w:rFonts w:ascii="Courier New" w:hAnsi="Courier New" w:cs="Courier New" w:hint="default"/>
      </w:rPr>
    </w:lvl>
    <w:lvl w:ilvl="2" w:tplc="EAAC824E" w:tentative="1">
      <w:start w:val="1"/>
      <w:numFmt w:val="bullet"/>
      <w:lvlText w:val=""/>
      <w:lvlJc w:val="left"/>
      <w:pPr>
        <w:ind w:left="2160" w:hanging="360"/>
      </w:pPr>
      <w:rPr>
        <w:rFonts w:ascii="Wingdings" w:hAnsi="Wingdings" w:hint="default"/>
      </w:rPr>
    </w:lvl>
    <w:lvl w:ilvl="3" w:tplc="832825B2" w:tentative="1">
      <w:start w:val="1"/>
      <w:numFmt w:val="bullet"/>
      <w:lvlText w:val=""/>
      <w:lvlJc w:val="left"/>
      <w:pPr>
        <w:ind w:left="2880" w:hanging="360"/>
      </w:pPr>
      <w:rPr>
        <w:rFonts w:ascii="Symbol" w:hAnsi="Symbol" w:hint="default"/>
      </w:rPr>
    </w:lvl>
    <w:lvl w:ilvl="4" w:tplc="86665940" w:tentative="1">
      <w:start w:val="1"/>
      <w:numFmt w:val="bullet"/>
      <w:lvlText w:val="o"/>
      <w:lvlJc w:val="left"/>
      <w:pPr>
        <w:ind w:left="3600" w:hanging="360"/>
      </w:pPr>
      <w:rPr>
        <w:rFonts w:ascii="Courier New" w:hAnsi="Courier New" w:cs="Courier New" w:hint="default"/>
      </w:rPr>
    </w:lvl>
    <w:lvl w:ilvl="5" w:tplc="6ADE29EE" w:tentative="1">
      <w:start w:val="1"/>
      <w:numFmt w:val="bullet"/>
      <w:lvlText w:val=""/>
      <w:lvlJc w:val="left"/>
      <w:pPr>
        <w:ind w:left="4320" w:hanging="360"/>
      </w:pPr>
      <w:rPr>
        <w:rFonts w:ascii="Wingdings" w:hAnsi="Wingdings" w:hint="default"/>
      </w:rPr>
    </w:lvl>
    <w:lvl w:ilvl="6" w:tplc="1E6469A4" w:tentative="1">
      <w:start w:val="1"/>
      <w:numFmt w:val="bullet"/>
      <w:lvlText w:val=""/>
      <w:lvlJc w:val="left"/>
      <w:pPr>
        <w:ind w:left="5040" w:hanging="360"/>
      </w:pPr>
      <w:rPr>
        <w:rFonts w:ascii="Symbol" w:hAnsi="Symbol" w:hint="default"/>
      </w:rPr>
    </w:lvl>
    <w:lvl w:ilvl="7" w:tplc="4C36095C" w:tentative="1">
      <w:start w:val="1"/>
      <w:numFmt w:val="bullet"/>
      <w:lvlText w:val="o"/>
      <w:lvlJc w:val="left"/>
      <w:pPr>
        <w:ind w:left="5760" w:hanging="360"/>
      </w:pPr>
      <w:rPr>
        <w:rFonts w:ascii="Courier New" w:hAnsi="Courier New" w:cs="Courier New" w:hint="default"/>
      </w:rPr>
    </w:lvl>
    <w:lvl w:ilvl="8" w:tplc="93EE8E2C" w:tentative="1">
      <w:start w:val="1"/>
      <w:numFmt w:val="bullet"/>
      <w:lvlText w:val=""/>
      <w:lvlJc w:val="left"/>
      <w:pPr>
        <w:ind w:left="6480" w:hanging="360"/>
      </w:pPr>
      <w:rPr>
        <w:rFonts w:ascii="Wingdings" w:hAnsi="Wingdings" w:hint="default"/>
      </w:rPr>
    </w:lvl>
  </w:abstractNum>
  <w:abstractNum w:abstractNumId="26" w15:restartNumberingAfterBreak="0">
    <w:nsid w:val="6FD0402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27" w15:restartNumberingAfterBreak="0">
    <w:nsid w:val="72CF4CD4"/>
    <w:multiLevelType w:val="hybridMultilevel"/>
    <w:tmpl w:val="70F4B2A8"/>
    <w:lvl w:ilvl="0" w:tplc="B4C6B222">
      <w:start w:val="1"/>
      <w:numFmt w:val="bullet"/>
      <w:lvlText w:val=""/>
      <w:lvlJc w:val="left"/>
      <w:pPr>
        <w:ind w:left="720" w:hanging="360"/>
      </w:pPr>
      <w:rPr>
        <w:rFonts w:ascii="Symbol" w:hAnsi="Symbol" w:hint="default"/>
      </w:rPr>
    </w:lvl>
    <w:lvl w:ilvl="1" w:tplc="3B241E8C" w:tentative="1">
      <w:start w:val="1"/>
      <w:numFmt w:val="bullet"/>
      <w:lvlText w:val="o"/>
      <w:lvlJc w:val="left"/>
      <w:pPr>
        <w:ind w:left="1440" w:hanging="360"/>
      </w:pPr>
      <w:rPr>
        <w:rFonts w:ascii="Courier New" w:hAnsi="Courier New" w:cs="Courier New" w:hint="default"/>
      </w:rPr>
    </w:lvl>
    <w:lvl w:ilvl="2" w:tplc="383A7476" w:tentative="1">
      <w:start w:val="1"/>
      <w:numFmt w:val="bullet"/>
      <w:lvlText w:val=""/>
      <w:lvlJc w:val="left"/>
      <w:pPr>
        <w:ind w:left="2160" w:hanging="360"/>
      </w:pPr>
      <w:rPr>
        <w:rFonts w:ascii="Wingdings" w:hAnsi="Wingdings" w:hint="default"/>
      </w:rPr>
    </w:lvl>
    <w:lvl w:ilvl="3" w:tplc="68F02A38" w:tentative="1">
      <w:start w:val="1"/>
      <w:numFmt w:val="bullet"/>
      <w:lvlText w:val=""/>
      <w:lvlJc w:val="left"/>
      <w:pPr>
        <w:ind w:left="2880" w:hanging="360"/>
      </w:pPr>
      <w:rPr>
        <w:rFonts w:ascii="Symbol" w:hAnsi="Symbol" w:hint="default"/>
      </w:rPr>
    </w:lvl>
    <w:lvl w:ilvl="4" w:tplc="E988BEEE" w:tentative="1">
      <w:start w:val="1"/>
      <w:numFmt w:val="bullet"/>
      <w:lvlText w:val="o"/>
      <w:lvlJc w:val="left"/>
      <w:pPr>
        <w:ind w:left="3600" w:hanging="360"/>
      </w:pPr>
      <w:rPr>
        <w:rFonts w:ascii="Courier New" w:hAnsi="Courier New" w:cs="Courier New" w:hint="default"/>
      </w:rPr>
    </w:lvl>
    <w:lvl w:ilvl="5" w:tplc="475CEABA" w:tentative="1">
      <w:start w:val="1"/>
      <w:numFmt w:val="bullet"/>
      <w:lvlText w:val=""/>
      <w:lvlJc w:val="left"/>
      <w:pPr>
        <w:ind w:left="4320" w:hanging="360"/>
      </w:pPr>
      <w:rPr>
        <w:rFonts w:ascii="Wingdings" w:hAnsi="Wingdings" w:hint="default"/>
      </w:rPr>
    </w:lvl>
    <w:lvl w:ilvl="6" w:tplc="68B69988" w:tentative="1">
      <w:start w:val="1"/>
      <w:numFmt w:val="bullet"/>
      <w:lvlText w:val=""/>
      <w:lvlJc w:val="left"/>
      <w:pPr>
        <w:ind w:left="5040" w:hanging="360"/>
      </w:pPr>
      <w:rPr>
        <w:rFonts w:ascii="Symbol" w:hAnsi="Symbol" w:hint="default"/>
      </w:rPr>
    </w:lvl>
    <w:lvl w:ilvl="7" w:tplc="74F8B34A" w:tentative="1">
      <w:start w:val="1"/>
      <w:numFmt w:val="bullet"/>
      <w:lvlText w:val="o"/>
      <w:lvlJc w:val="left"/>
      <w:pPr>
        <w:ind w:left="5760" w:hanging="360"/>
      </w:pPr>
      <w:rPr>
        <w:rFonts w:ascii="Courier New" w:hAnsi="Courier New" w:cs="Courier New" w:hint="default"/>
      </w:rPr>
    </w:lvl>
    <w:lvl w:ilvl="8" w:tplc="A636D270" w:tentative="1">
      <w:start w:val="1"/>
      <w:numFmt w:val="bullet"/>
      <w:lvlText w:val=""/>
      <w:lvlJc w:val="left"/>
      <w:pPr>
        <w:ind w:left="6480" w:hanging="360"/>
      </w:pPr>
      <w:rPr>
        <w:rFonts w:ascii="Wingdings" w:hAnsi="Wingdings" w:hint="default"/>
      </w:rPr>
    </w:lvl>
  </w:abstractNum>
  <w:abstractNum w:abstractNumId="28" w15:restartNumberingAfterBreak="0">
    <w:nsid w:val="78B931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8DE2E68"/>
    <w:multiLevelType w:val="hybridMultilevel"/>
    <w:tmpl w:val="12CC9E6C"/>
    <w:lvl w:ilvl="0" w:tplc="78387804">
      <w:start w:val="1"/>
      <w:numFmt w:val="bullet"/>
      <w:lvlText w:val=""/>
      <w:lvlJc w:val="left"/>
      <w:pPr>
        <w:ind w:left="720" w:hanging="360"/>
      </w:pPr>
      <w:rPr>
        <w:rFonts w:ascii="Symbol" w:hAnsi="Symbol" w:hint="default"/>
      </w:rPr>
    </w:lvl>
    <w:lvl w:ilvl="1" w:tplc="A10CE594" w:tentative="1">
      <w:start w:val="1"/>
      <w:numFmt w:val="bullet"/>
      <w:lvlText w:val="o"/>
      <w:lvlJc w:val="left"/>
      <w:pPr>
        <w:ind w:left="1440" w:hanging="360"/>
      </w:pPr>
      <w:rPr>
        <w:rFonts w:ascii="Courier New" w:hAnsi="Courier New" w:hint="default"/>
      </w:rPr>
    </w:lvl>
    <w:lvl w:ilvl="2" w:tplc="FBBE5618" w:tentative="1">
      <w:start w:val="1"/>
      <w:numFmt w:val="bullet"/>
      <w:lvlText w:val=""/>
      <w:lvlJc w:val="left"/>
      <w:pPr>
        <w:ind w:left="2160" w:hanging="360"/>
      </w:pPr>
      <w:rPr>
        <w:rFonts w:ascii="Wingdings" w:hAnsi="Wingdings" w:hint="default"/>
      </w:rPr>
    </w:lvl>
    <w:lvl w:ilvl="3" w:tplc="2A2EAEC8" w:tentative="1">
      <w:start w:val="1"/>
      <w:numFmt w:val="bullet"/>
      <w:lvlText w:val=""/>
      <w:lvlJc w:val="left"/>
      <w:pPr>
        <w:ind w:left="2880" w:hanging="360"/>
      </w:pPr>
      <w:rPr>
        <w:rFonts w:ascii="Symbol" w:hAnsi="Symbol" w:hint="default"/>
      </w:rPr>
    </w:lvl>
    <w:lvl w:ilvl="4" w:tplc="D62C0282" w:tentative="1">
      <w:start w:val="1"/>
      <w:numFmt w:val="bullet"/>
      <w:lvlText w:val="o"/>
      <w:lvlJc w:val="left"/>
      <w:pPr>
        <w:ind w:left="3600" w:hanging="360"/>
      </w:pPr>
      <w:rPr>
        <w:rFonts w:ascii="Courier New" w:hAnsi="Courier New" w:hint="default"/>
      </w:rPr>
    </w:lvl>
    <w:lvl w:ilvl="5" w:tplc="8BEC4236" w:tentative="1">
      <w:start w:val="1"/>
      <w:numFmt w:val="bullet"/>
      <w:lvlText w:val=""/>
      <w:lvlJc w:val="left"/>
      <w:pPr>
        <w:ind w:left="4320" w:hanging="360"/>
      </w:pPr>
      <w:rPr>
        <w:rFonts w:ascii="Wingdings" w:hAnsi="Wingdings" w:hint="default"/>
      </w:rPr>
    </w:lvl>
    <w:lvl w:ilvl="6" w:tplc="A35C9922" w:tentative="1">
      <w:start w:val="1"/>
      <w:numFmt w:val="bullet"/>
      <w:lvlText w:val=""/>
      <w:lvlJc w:val="left"/>
      <w:pPr>
        <w:ind w:left="5040" w:hanging="360"/>
      </w:pPr>
      <w:rPr>
        <w:rFonts w:ascii="Symbol" w:hAnsi="Symbol" w:hint="default"/>
      </w:rPr>
    </w:lvl>
    <w:lvl w:ilvl="7" w:tplc="5DC6D8EC" w:tentative="1">
      <w:start w:val="1"/>
      <w:numFmt w:val="bullet"/>
      <w:lvlText w:val="o"/>
      <w:lvlJc w:val="left"/>
      <w:pPr>
        <w:ind w:left="5760" w:hanging="360"/>
      </w:pPr>
      <w:rPr>
        <w:rFonts w:ascii="Courier New" w:hAnsi="Courier New" w:hint="default"/>
      </w:rPr>
    </w:lvl>
    <w:lvl w:ilvl="8" w:tplc="827EC0E2" w:tentative="1">
      <w:start w:val="1"/>
      <w:numFmt w:val="bullet"/>
      <w:lvlText w:val=""/>
      <w:lvlJc w:val="left"/>
      <w:pPr>
        <w:ind w:left="6480" w:hanging="360"/>
      </w:pPr>
      <w:rPr>
        <w:rFonts w:ascii="Wingdings" w:hAnsi="Wingdings" w:hint="default"/>
      </w:rPr>
    </w:lvl>
  </w:abstractNum>
  <w:abstractNum w:abstractNumId="30" w15:restartNumberingAfterBreak="0">
    <w:nsid w:val="7979670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723597927">
    <w:abstractNumId w:val="20"/>
  </w:num>
  <w:num w:numId="2" w16cid:durableId="438645864">
    <w:abstractNumId w:val="30"/>
  </w:num>
  <w:num w:numId="3" w16cid:durableId="1594240288">
    <w:abstractNumId w:val="11"/>
  </w:num>
  <w:num w:numId="4" w16cid:durableId="1267469471">
    <w:abstractNumId w:val="2"/>
  </w:num>
  <w:num w:numId="5" w16cid:durableId="1573155624">
    <w:abstractNumId w:val="28"/>
  </w:num>
  <w:num w:numId="6" w16cid:durableId="485822433">
    <w:abstractNumId w:val="13"/>
  </w:num>
  <w:num w:numId="7" w16cid:durableId="1372808179">
    <w:abstractNumId w:val="17"/>
  </w:num>
  <w:num w:numId="8" w16cid:durableId="2108694068">
    <w:abstractNumId w:val="6"/>
  </w:num>
  <w:num w:numId="9" w16cid:durableId="1556545697">
    <w:abstractNumId w:val="0"/>
    <w:lvlOverride w:ilvl="0">
      <w:lvl w:ilvl="0">
        <w:numFmt w:val="bullet"/>
        <w:lvlText w:val=""/>
        <w:legacy w:legacy="1" w:legacySpace="0" w:legacyIndent="360"/>
        <w:lvlJc w:val="left"/>
        <w:pPr>
          <w:ind w:left="720" w:hanging="360"/>
        </w:pPr>
        <w:rPr>
          <w:rFonts w:ascii="Symbol" w:hAnsi="Symbol" w:hint="default"/>
        </w:rPr>
      </w:lvl>
    </w:lvlOverride>
  </w:num>
  <w:num w:numId="10" w16cid:durableId="1804616767">
    <w:abstractNumId w:val="16"/>
  </w:num>
  <w:num w:numId="11" w16cid:durableId="889462174">
    <w:abstractNumId w:val="26"/>
  </w:num>
  <w:num w:numId="12" w16cid:durableId="1444300235">
    <w:abstractNumId w:val="18"/>
  </w:num>
  <w:num w:numId="13" w16cid:durableId="1572038014">
    <w:abstractNumId w:val="14"/>
  </w:num>
  <w:num w:numId="14" w16cid:durableId="558713252">
    <w:abstractNumId w:val="1"/>
  </w:num>
  <w:num w:numId="15" w16cid:durableId="517424057">
    <w:abstractNumId w:val="12"/>
  </w:num>
  <w:num w:numId="16" w16cid:durableId="622612258">
    <w:abstractNumId w:val="5"/>
  </w:num>
  <w:num w:numId="17" w16cid:durableId="1880701106">
    <w:abstractNumId w:val="21"/>
  </w:num>
  <w:num w:numId="18" w16cid:durableId="1428887839">
    <w:abstractNumId w:val="29"/>
  </w:num>
  <w:num w:numId="19" w16cid:durableId="1463308980">
    <w:abstractNumId w:val="10"/>
  </w:num>
  <w:num w:numId="20" w16cid:durableId="1217660592">
    <w:abstractNumId w:val="25"/>
  </w:num>
  <w:num w:numId="21" w16cid:durableId="12005835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81995954">
    <w:abstractNumId w:val="15"/>
  </w:num>
  <w:num w:numId="23" w16cid:durableId="2133085969">
    <w:abstractNumId w:val="23"/>
  </w:num>
  <w:num w:numId="24" w16cid:durableId="457332818">
    <w:abstractNumId w:val="9"/>
  </w:num>
  <w:num w:numId="25" w16cid:durableId="1876304624">
    <w:abstractNumId w:val="24"/>
  </w:num>
  <w:num w:numId="26" w16cid:durableId="1102797971">
    <w:abstractNumId w:val="27"/>
  </w:num>
  <w:num w:numId="27" w16cid:durableId="1969165414">
    <w:abstractNumId w:val="19"/>
  </w:num>
  <w:num w:numId="28" w16cid:durableId="1177695349">
    <w:abstractNumId w:val="9"/>
  </w:num>
  <w:num w:numId="29" w16cid:durableId="949355923">
    <w:abstractNumId w:val="4"/>
  </w:num>
  <w:num w:numId="30" w16cid:durableId="1347486842">
    <w:abstractNumId w:val="22"/>
  </w:num>
  <w:num w:numId="31" w16cid:durableId="1099566250">
    <w:abstractNumId w:val="8"/>
  </w:num>
  <w:num w:numId="32" w16cid:durableId="230433592">
    <w:abstractNumId w:val="3"/>
  </w:num>
  <w:num w:numId="33" w16cid:durableId="19071051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2AED"/>
    <w:rsid w:val="00002F96"/>
    <w:rsid w:val="0000370C"/>
    <w:rsid w:val="000049B0"/>
    <w:rsid w:val="00004A6F"/>
    <w:rsid w:val="00005AD7"/>
    <w:rsid w:val="00007DFE"/>
    <w:rsid w:val="000117CC"/>
    <w:rsid w:val="00011F8E"/>
    <w:rsid w:val="00012D8D"/>
    <w:rsid w:val="000134A2"/>
    <w:rsid w:val="000163C0"/>
    <w:rsid w:val="00024C76"/>
    <w:rsid w:val="000256D8"/>
    <w:rsid w:val="00025D62"/>
    <w:rsid w:val="00026483"/>
    <w:rsid w:val="00035258"/>
    <w:rsid w:val="00042FF7"/>
    <w:rsid w:val="000448E1"/>
    <w:rsid w:val="00054314"/>
    <w:rsid w:val="00055134"/>
    <w:rsid w:val="00061FF0"/>
    <w:rsid w:val="000634ED"/>
    <w:rsid w:val="0006429D"/>
    <w:rsid w:val="000654C8"/>
    <w:rsid w:val="0006593C"/>
    <w:rsid w:val="00066AA6"/>
    <w:rsid w:val="00066C7F"/>
    <w:rsid w:val="00076542"/>
    <w:rsid w:val="000823A5"/>
    <w:rsid w:val="000829CF"/>
    <w:rsid w:val="00082CE8"/>
    <w:rsid w:val="00083059"/>
    <w:rsid w:val="00083A99"/>
    <w:rsid w:val="00085483"/>
    <w:rsid w:val="000855A2"/>
    <w:rsid w:val="00085F4D"/>
    <w:rsid w:val="000874E7"/>
    <w:rsid w:val="0009034B"/>
    <w:rsid w:val="0009053C"/>
    <w:rsid w:val="00092639"/>
    <w:rsid w:val="00092B70"/>
    <w:rsid w:val="00092B71"/>
    <w:rsid w:val="00095A6C"/>
    <w:rsid w:val="000A0556"/>
    <w:rsid w:val="000A126D"/>
    <w:rsid w:val="000A620C"/>
    <w:rsid w:val="000B59E1"/>
    <w:rsid w:val="000B5CBF"/>
    <w:rsid w:val="000B66A7"/>
    <w:rsid w:val="000B77D7"/>
    <w:rsid w:val="000D0A7A"/>
    <w:rsid w:val="000D0FAF"/>
    <w:rsid w:val="000D621C"/>
    <w:rsid w:val="000D6EBD"/>
    <w:rsid w:val="000E0A3C"/>
    <w:rsid w:val="000E0AD2"/>
    <w:rsid w:val="000E3E6C"/>
    <w:rsid w:val="000E4B74"/>
    <w:rsid w:val="000E4F05"/>
    <w:rsid w:val="000E5AB4"/>
    <w:rsid w:val="000F26BF"/>
    <w:rsid w:val="000F3222"/>
    <w:rsid w:val="000F4032"/>
    <w:rsid w:val="000F4AD1"/>
    <w:rsid w:val="000F6327"/>
    <w:rsid w:val="000F712E"/>
    <w:rsid w:val="000F71AE"/>
    <w:rsid w:val="00100E83"/>
    <w:rsid w:val="0010119C"/>
    <w:rsid w:val="00102D12"/>
    <w:rsid w:val="00105615"/>
    <w:rsid w:val="00105DD2"/>
    <w:rsid w:val="001118C4"/>
    <w:rsid w:val="0011338D"/>
    <w:rsid w:val="001134D1"/>
    <w:rsid w:val="001138E8"/>
    <w:rsid w:val="00114647"/>
    <w:rsid w:val="0011464B"/>
    <w:rsid w:val="00115091"/>
    <w:rsid w:val="001211B6"/>
    <w:rsid w:val="00122BDB"/>
    <w:rsid w:val="0012642E"/>
    <w:rsid w:val="00130682"/>
    <w:rsid w:val="001317B3"/>
    <w:rsid w:val="0013263D"/>
    <w:rsid w:val="00134DC3"/>
    <w:rsid w:val="00136881"/>
    <w:rsid w:val="00140471"/>
    <w:rsid w:val="001420BD"/>
    <w:rsid w:val="00142CF4"/>
    <w:rsid w:val="00145330"/>
    <w:rsid w:val="00151020"/>
    <w:rsid w:val="00152B11"/>
    <w:rsid w:val="00152B76"/>
    <w:rsid w:val="00154185"/>
    <w:rsid w:val="001545A7"/>
    <w:rsid w:val="00154CB5"/>
    <w:rsid w:val="00156CC6"/>
    <w:rsid w:val="00157703"/>
    <w:rsid w:val="00162405"/>
    <w:rsid w:val="00163580"/>
    <w:rsid w:val="00166193"/>
    <w:rsid w:val="001662E7"/>
    <w:rsid w:val="001668CA"/>
    <w:rsid w:val="00166FD5"/>
    <w:rsid w:val="00167792"/>
    <w:rsid w:val="0017009C"/>
    <w:rsid w:val="0017058D"/>
    <w:rsid w:val="001706BD"/>
    <w:rsid w:val="00170D8E"/>
    <w:rsid w:val="00175A86"/>
    <w:rsid w:val="00175DA9"/>
    <w:rsid w:val="00176549"/>
    <w:rsid w:val="001819BF"/>
    <w:rsid w:val="00183670"/>
    <w:rsid w:val="0018576C"/>
    <w:rsid w:val="00185D1D"/>
    <w:rsid w:val="00185DB3"/>
    <w:rsid w:val="001908A8"/>
    <w:rsid w:val="00191B90"/>
    <w:rsid w:val="00197EFB"/>
    <w:rsid w:val="001A170A"/>
    <w:rsid w:val="001A3960"/>
    <w:rsid w:val="001A5CF8"/>
    <w:rsid w:val="001A6430"/>
    <w:rsid w:val="001A7652"/>
    <w:rsid w:val="001A7904"/>
    <w:rsid w:val="001A7908"/>
    <w:rsid w:val="001B04A2"/>
    <w:rsid w:val="001B2AFE"/>
    <w:rsid w:val="001B3D0F"/>
    <w:rsid w:val="001C005F"/>
    <w:rsid w:val="001C2D8E"/>
    <w:rsid w:val="001C6BC7"/>
    <w:rsid w:val="001C7D7D"/>
    <w:rsid w:val="001D03A5"/>
    <w:rsid w:val="001D3F2B"/>
    <w:rsid w:val="001D446D"/>
    <w:rsid w:val="001D49CB"/>
    <w:rsid w:val="001E26A9"/>
    <w:rsid w:val="001E26B2"/>
    <w:rsid w:val="001E3270"/>
    <w:rsid w:val="001E4A99"/>
    <w:rsid w:val="001E5FE9"/>
    <w:rsid w:val="001E69F4"/>
    <w:rsid w:val="001F01D5"/>
    <w:rsid w:val="001F2BDD"/>
    <w:rsid w:val="001F2D0D"/>
    <w:rsid w:val="001F3E91"/>
    <w:rsid w:val="001F457C"/>
    <w:rsid w:val="001F4CC4"/>
    <w:rsid w:val="00202789"/>
    <w:rsid w:val="00207092"/>
    <w:rsid w:val="00211377"/>
    <w:rsid w:val="00212938"/>
    <w:rsid w:val="00214BD2"/>
    <w:rsid w:val="002150F8"/>
    <w:rsid w:val="00215E52"/>
    <w:rsid w:val="00215EF8"/>
    <w:rsid w:val="00220BCA"/>
    <w:rsid w:val="00220D2D"/>
    <w:rsid w:val="002227C5"/>
    <w:rsid w:val="00224066"/>
    <w:rsid w:val="00224690"/>
    <w:rsid w:val="00225B27"/>
    <w:rsid w:val="002266E2"/>
    <w:rsid w:val="00227EC6"/>
    <w:rsid w:val="00227EE9"/>
    <w:rsid w:val="00231ED6"/>
    <w:rsid w:val="00234D62"/>
    <w:rsid w:val="0023530B"/>
    <w:rsid w:val="00235BF0"/>
    <w:rsid w:val="002365CB"/>
    <w:rsid w:val="00237D0C"/>
    <w:rsid w:val="002436EC"/>
    <w:rsid w:val="00245A07"/>
    <w:rsid w:val="002462EE"/>
    <w:rsid w:val="0024793D"/>
    <w:rsid w:val="00252D52"/>
    <w:rsid w:val="00254822"/>
    <w:rsid w:val="00255129"/>
    <w:rsid w:val="0025569D"/>
    <w:rsid w:val="00257761"/>
    <w:rsid w:val="00260B35"/>
    <w:rsid w:val="00261F93"/>
    <w:rsid w:val="0026236B"/>
    <w:rsid w:val="00263336"/>
    <w:rsid w:val="002634E7"/>
    <w:rsid w:val="00264BA6"/>
    <w:rsid w:val="002664A5"/>
    <w:rsid w:val="00270364"/>
    <w:rsid w:val="0027107B"/>
    <w:rsid w:val="002724AD"/>
    <w:rsid w:val="00273019"/>
    <w:rsid w:val="0027381E"/>
    <w:rsid w:val="002739D2"/>
    <w:rsid w:val="00275249"/>
    <w:rsid w:val="002764FA"/>
    <w:rsid w:val="002779C7"/>
    <w:rsid w:val="00283627"/>
    <w:rsid w:val="00286955"/>
    <w:rsid w:val="00293992"/>
    <w:rsid w:val="00295505"/>
    <w:rsid w:val="00296AB1"/>
    <w:rsid w:val="002A2D90"/>
    <w:rsid w:val="002A652A"/>
    <w:rsid w:val="002A6C44"/>
    <w:rsid w:val="002A7C33"/>
    <w:rsid w:val="002A7FE4"/>
    <w:rsid w:val="002B49F3"/>
    <w:rsid w:val="002C0B42"/>
    <w:rsid w:val="002C149D"/>
    <w:rsid w:val="002C170C"/>
    <w:rsid w:val="002C584A"/>
    <w:rsid w:val="002C7418"/>
    <w:rsid w:val="002C7514"/>
    <w:rsid w:val="002C7528"/>
    <w:rsid w:val="002D153C"/>
    <w:rsid w:val="002D31AD"/>
    <w:rsid w:val="002D5434"/>
    <w:rsid w:val="002D6019"/>
    <w:rsid w:val="002E096C"/>
    <w:rsid w:val="002E214A"/>
    <w:rsid w:val="002E3631"/>
    <w:rsid w:val="002F0D06"/>
    <w:rsid w:val="002F1F80"/>
    <w:rsid w:val="002F2754"/>
    <w:rsid w:val="002F31DC"/>
    <w:rsid w:val="002F7D39"/>
    <w:rsid w:val="003003DB"/>
    <w:rsid w:val="0030050B"/>
    <w:rsid w:val="00300740"/>
    <w:rsid w:val="003067B7"/>
    <w:rsid w:val="003071E1"/>
    <w:rsid w:val="00307FA7"/>
    <w:rsid w:val="00312715"/>
    <w:rsid w:val="00320641"/>
    <w:rsid w:val="00321035"/>
    <w:rsid w:val="00321540"/>
    <w:rsid w:val="00324110"/>
    <w:rsid w:val="00324718"/>
    <w:rsid w:val="00324B3B"/>
    <w:rsid w:val="00326FFE"/>
    <w:rsid w:val="00327436"/>
    <w:rsid w:val="00330017"/>
    <w:rsid w:val="003310AB"/>
    <w:rsid w:val="00333897"/>
    <w:rsid w:val="00343D3D"/>
    <w:rsid w:val="00345524"/>
    <w:rsid w:val="003472E0"/>
    <w:rsid w:val="00352D27"/>
    <w:rsid w:val="00354273"/>
    <w:rsid w:val="003561DF"/>
    <w:rsid w:val="003566FA"/>
    <w:rsid w:val="00360E36"/>
    <w:rsid w:val="00361CDB"/>
    <w:rsid w:val="00363289"/>
    <w:rsid w:val="003652F9"/>
    <w:rsid w:val="0036754C"/>
    <w:rsid w:val="00370266"/>
    <w:rsid w:val="00371001"/>
    <w:rsid w:val="0037321B"/>
    <w:rsid w:val="0037433A"/>
    <w:rsid w:val="00381FA8"/>
    <w:rsid w:val="00382046"/>
    <w:rsid w:val="00383B10"/>
    <w:rsid w:val="00384617"/>
    <w:rsid w:val="00385C66"/>
    <w:rsid w:val="003912A4"/>
    <w:rsid w:val="00391345"/>
    <w:rsid w:val="0039137E"/>
    <w:rsid w:val="003925D4"/>
    <w:rsid w:val="00396CBE"/>
    <w:rsid w:val="003974B3"/>
    <w:rsid w:val="00397901"/>
    <w:rsid w:val="003A17D4"/>
    <w:rsid w:val="003A1C7A"/>
    <w:rsid w:val="003A289A"/>
    <w:rsid w:val="003B0EF7"/>
    <w:rsid w:val="003B1173"/>
    <w:rsid w:val="003B2090"/>
    <w:rsid w:val="003B3870"/>
    <w:rsid w:val="003B5792"/>
    <w:rsid w:val="003B7A28"/>
    <w:rsid w:val="003C0268"/>
    <w:rsid w:val="003C0BD6"/>
    <w:rsid w:val="003C1424"/>
    <w:rsid w:val="003C4805"/>
    <w:rsid w:val="003C6599"/>
    <w:rsid w:val="003C6D82"/>
    <w:rsid w:val="003C77AF"/>
    <w:rsid w:val="003D574D"/>
    <w:rsid w:val="003E0382"/>
    <w:rsid w:val="003E0CAB"/>
    <w:rsid w:val="003E23A0"/>
    <w:rsid w:val="003E2C3E"/>
    <w:rsid w:val="003E52DC"/>
    <w:rsid w:val="003E6881"/>
    <w:rsid w:val="003E6E63"/>
    <w:rsid w:val="003E761B"/>
    <w:rsid w:val="003F0D12"/>
    <w:rsid w:val="003F188C"/>
    <w:rsid w:val="003F2514"/>
    <w:rsid w:val="003F3DB2"/>
    <w:rsid w:val="00401608"/>
    <w:rsid w:val="004022DC"/>
    <w:rsid w:val="00403013"/>
    <w:rsid w:val="00406E9E"/>
    <w:rsid w:val="0040771E"/>
    <w:rsid w:val="00407A1C"/>
    <w:rsid w:val="00410C65"/>
    <w:rsid w:val="00412E3C"/>
    <w:rsid w:val="00412F61"/>
    <w:rsid w:val="004147D6"/>
    <w:rsid w:val="00416801"/>
    <w:rsid w:val="00417949"/>
    <w:rsid w:val="004213AD"/>
    <w:rsid w:val="004216B2"/>
    <w:rsid w:val="0042202D"/>
    <w:rsid w:val="004275FA"/>
    <w:rsid w:val="00432C36"/>
    <w:rsid w:val="00433364"/>
    <w:rsid w:val="0043349E"/>
    <w:rsid w:val="004369E0"/>
    <w:rsid w:val="0043714F"/>
    <w:rsid w:val="004448D2"/>
    <w:rsid w:val="00444BEB"/>
    <w:rsid w:val="00445937"/>
    <w:rsid w:val="00450BD4"/>
    <w:rsid w:val="00451C72"/>
    <w:rsid w:val="004570F1"/>
    <w:rsid w:val="00460AF4"/>
    <w:rsid w:val="004615D3"/>
    <w:rsid w:val="004637B1"/>
    <w:rsid w:val="00463F24"/>
    <w:rsid w:val="00464A8E"/>
    <w:rsid w:val="00464C86"/>
    <w:rsid w:val="004738BC"/>
    <w:rsid w:val="00474330"/>
    <w:rsid w:val="00474AD3"/>
    <w:rsid w:val="004750EF"/>
    <w:rsid w:val="00476274"/>
    <w:rsid w:val="00476764"/>
    <w:rsid w:val="00477F65"/>
    <w:rsid w:val="00482695"/>
    <w:rsid w:val="0048703D"/>
    <w:rsid w:val="00487686"/>
    <w:rsid w:val="00491449"/>
    <w:rsid w:val="00491791"/>
    <w:rsid w:val="004951D5"/>
    <w:rsid w:val="00497802"/>
    <w:rsid w:val="004A1395"/>
    <w:rsid w:val="004A4E63"/>
    <w:rsid w:val="004A4EE8"/>
    <w:rsid w:val="004A6573"/>
    <w:rsid w:val="004B4761"/>
    <w:rsid w:val="004B5D92"/>
    <w:rsid w:val="004B6DBC"/>
    <w:rsid w:val="004B74E0"/>
    <w:rsid w:val="004C04B0"/>
    <w:rsid w:val="004C0F6E"/>
    <w:rsid w:val="004C2B1B"/>
    <w:rsid w:val="004C2F57"/>
    <w:rsid w:val="004C3BE4"/>
    <w:rsid w:val="004C6347"/>
    <w:rsid w:val="004C6D1F"/>
    <w:rsid w:val="004C7738"/>
    <w:rsid w:val="004D1AE3"/>
    <w:rsid w:val="004D52C3"/>
    <w:rsid w:val="004E6000"/>
    <w:rsid w:val="004E70FD"/>
    <w:rsid w:val="004E74E4"/>
    <w:rsid w:val="004F0DC7"/>
    <w:rsid w:val="004F142D"/>
    <w:rsid w:val="004F5416"/>
    <w:rsid w:val="00505786"/>
    <w:rsid w:val="00506AE8"/>
    <w:rsid w:val="00506DDC"/>
    <w:rsid w:val="00507C7B"/>
    <w:rsid w:val="00510CCA"/>
    <w:rsid w:val="005112AB"/>
    <w:rsid w:val="005128F6"/>
    <w:rsid w:val="00513358"/>
    <w:rsid w:val="005138FF"/>
    <w:rsid w:val="00517442"/>
    <w:rsid w:val="005179CE"/>
    <w:rsid w:val="005244C9"/>
    <w:rsid w:val="005255B1"/>
    <w:rsid w:val="00525E46"/>
    <w:rsid w:val="0053462D"/>
    <w:rsid w:val="0053481F"/>
    <w:rsid w:val="0054021B"/>
    <w:rsid w:val="0054088D"/>
    <w:rsid w:val="005408DD"/>
    <w:rsid w:val="00540E15"/>
    <w:rsid w:val="005522F0"/>
    <w:rsid w:val="00554B6A"/>
    <w:rsid w:val="00555423"/>
    <w:rsid w:val="0055678A"/>
    <w:rsid w:val="00557A6B"/>
    <w:rsid w:val="00557AB6"/>
    <w:rsid w:val="005634FC"/>
    <w:rsid w:val="005643E3"/>
    <w:rsid w:val="00564514"/>
    <w:rsid w:val="005650F2"/>
    <w:rsid w:val="0056517B"/>
    <w:rsid w:val="005651FB"/>
    <w:rsid w:val="00567182"/>
    <w:rsid w:val="00567C99"/>
    <w:rsid w:val="00571A02"/>
    <w:rsid w:val="005726B0"/>
    <w:rsid w:val="00575356"/>
    <w:rsid w:val="0057540A"/>
    <w:rsid w:val="00575787"/>
    <w:rsid w:val="00577960"/>
    <w:rsid w:val="00581DF6"/>
    <w:rsid w:val="005823D6"/>
    <w:rsid w:val="005841A7"/>
    <w:rsid w:val="00585E72"/>
    <w:rsid w:val="00587E6F"/>
    <w:rsid w:val="00593466"/>
    <w:rsid w:val="005941D4"/>
    <w:rsid w:val="005945BE"/>
    <w:rsid w:val="005A17B8"/>
    <w:rsid w:val="005A249B"/>
    <w:rsid w:val="005A4096"/>
    <w:rsid w:val="005A5BF8"/>
    <w:rsid w:val="005B2A8B"/>
    <w:rsid w:val="005B2B2E"/>
    <w:rsid w:val="005B35C2"/>
    <w:rsid w:val="005B555D"/>
    <w:rsid w:val="005B577F"/>
    <w:rsid w:val="005B6A1B"/>
    <w:rsid w:val="005C0EFB"/>
    <w:rsid w:val="005C250E"/>
    <w:rsid w:val="005C2A0A"/>
    <w:rsid w:val="005C6B2D"/>
    <w:rsid w:val="005D464E"/>
    <w:rsid w:val="005D6523"/>
    <w:rsid w:val="005E16B6"/>
    <w:rsid w:val="005E1A53"/>
    <w:rsid w:val="005E1A8F"/>
    <w:rsid w:val="005E332C"/>
    <w:rsid w:val="005E75E2"/>
    <w:rsid w:val="005F01A1"/>
    <w:rsid w:val="005F0893"/>
    <w:rsid w:val="005F1D31"/>
    <w:rsid w:val="005F1F01"/>
    <w:rsid w:val="005F22BE"/>
    <w:rsid w:val="005F6C2D"/>
    <w:rsid w:val="00600958"/>
    <w:rsid w:val="0060172B"/>
    <w:rsid w:val="00614778"/>
    <w:rsid w:val="006166BD"/>
    <w:rsid w:val="00617FFB"/>
    <w:rsid w:val="00620937"/>
    <w:rsid w:val="00621719"/>
    <w:rsid w:val="00621F18"/>
    <w:rsid w:val="00624D4A"/>
    <w:rsid w:val="006262E7"/>
    <w:rsid w:val="00626AD3"/>
    <w:rsid w:val="0063098A"/>
    <w:rsid w:val="006319FE"/>
    <w:rsid w:val="00632170"/>
    <w:rsid w:val="006321B4"/>
    <w:rsid w:val="006356BD"/>
    <w:rsid w:val="00635C28"/>
    <w:rsid w:val="00640AE5"/>
    <w:rsid w:val="00641040"/>
    <w:rsid w:val="00642370"/>
    <w:rsid w:val="00644359"/>
    <w:rsid w:val="00645D78"/>
    <w:rsid w:val="00650368"/>
    <w:rsid w:val="00650C93"/>
    <w:rsid w:val="00652193"/>
    <w:rsid w:val="0065426D"/>
    <w:rsid w:val="00654D0D"/>
    <w:rsid w:val="006555EA"/>
    <w:rsid w:val="0066007C"/>
    <w:rsid w:val="00660C9E"/>
    <w:rsid w:val="00662929"/>
    <w:rsid w:val="00663721"/>
    <w:rsid w:val="006637FC"/>
    <w:rsid w:val="00666A57"/>
    <w:rsid w:val="006702BD"/>
    <w:rsid w:val="00670A73"/>
    <w:rsid w:val="00672E74"/>
    <w:rsid w:val="00676881"/>
    <w:rsid w:val="00677499"/>
    <w:rsid w:val="00680659"/>
    <w:rsid w:val="00686ED3"/>
    <w:rsid w:val="00687152"/>
    <w:rsid w:val="00690A2C"/>
    <w:rsid w:val="00691C36"/>
    <w:rsid w:val="00693199"/>
    <w:rsid w:val="00695D8C"/>
    <w:rsid w:val="00696FE4"/>
    <w:rsid w:val="006A1102"/>
    <w:rsid w:val="006A1CF0"/>
    <w:rsid w:val="006A1ECD"/>
    <w:rsid w:val="006A2DF4"/>
    <w:rsid w:val="006A5612"/>
    <w:rsid w:val="006A6049"/>
    <w:rsid w:val="006A682F"/>
    <w:rsid w:val="006B0F45"/>
    <w:rsid w:val="006B25B5"/>
    <w:rsid w:val="006B4C9C"/>
    <w:rsid w:val="006B4EF5"/>
    <w:rsid w:val="006C38DF"/>
    <w:rsid w:val="006C3F06"/>
    <w:rsid w:val="006C43FE"/>
    <w:rsid w:val="006C6F57"/>
    <w:rsid w:val="006C7C50"/>
    <w:rsid w:val="006D089E"/>
    <w:rsid w:val="006D0A05"/>
    <w:rsid w:val="006D0F1F"/>
    <w:rsid w:val="006D0F59"/>
    <w:rsid w:val="006D22AF"/>
    <w:rsid w:val="006E1BBD"/>
    <w:rsid w:val="006E44D7"/>
    <w:rsid w:val="006E5444"/>
    <w:rsid w:val="006E6D5D"/>
    <w:rsid w:val="006E7BCE"/>
    <w:rsid w:val="006F113A"/>
    <w:rsid w:val="006F11C4"/>
    <w:rsid w:val="006F150A"/>
    <w:rsid w:val="006F397A"/>
    <w:rsid w:val="006F3E7F"/>
    <w:rsid w:val="006F6034"/>
    <w:rsid w:val="006F6D49"/>
    <w:rsid w:val="006F704D"/>
    <w:rsid w:val="00702174"/>
    <w:rsid w:val="00702A68"/>
    <w:rsid w:val="007031F2"/>
    <w:rsid w:val="007056F6"/>
    <w:rsid w:val="00705A90"/>
    <w:rsid w:val="00705F7F"/>
    <w:rsid w:val="00710007"/>
    <w:rsid w:val="00711B64"/>
    <w:rsid w:val="00713882"/>
    <w:rsid w:val="00713E7B"/>
    <w:rsid w:val="00714441"/>
    <w:rsid w:val="007166CA"/>
    <w:rsid w:val="0072203D"/>
    <w:rsid w:val="00722A79"/>
    <w:rsid w:val="00724420"/>
    <w:rsid w:val="007253FC"/>
    <w:rsid w:val="007267BB"/>
    <w:rsid w:val="00726965"/>
    <w:rsid w:val="0073101A"/>
    <w:rsid w:val="0073179D"/>
    <w:rsid w:val="00734CF8"/>
    <w:rsid w:val="00735AAB"/>
    <w:rsid w:val="0073675B"/>
    <w:rsid w:val="007371D3"/>
    <w:rsid w:val="00737792"/>
    <w:rsid w:val="00740861"/>
    <w:rsid w:val="00742ADF"/>
    <w:rsid w:val="00746C90"/>
    <w:rsid w:val="00747348"/>
    <w:rsid w:val="00750971"/>
    <w:rsid w:val="00750E8E"/>
    <w:rsid w:val="00751979"/>
    <w:rsid w:val="0075263D"/>
    <w:rsid w:val="00753E1A"/>
    <w:rsid w:val="00753FFE"/>
    <w:rsid w:val="00756D21"/>
    <w:rsid w:val="007602B4"/>
    <w:rsid w:val="00764248"/>
    <w:rsid w:val="00764EE0"/>
    <w:rsid w:val="00765A1A"/>
    <w:rsid w:val="00772064"/>
    <w:rsid w:val="00774B8D"/>
    <w:rsid w:val="007778F4"/>
    <w:rsid w:val="00777BC3"/>
    <w:rsid w:val="00780DAF"/>
    <w:rsid w:val="0078178F"/>
    <w:rsid w:val="007826F9"/>
    <w:rsid w:val="0078348E"/>
    <w:rsid w:val="007835D6"/>
    <w:rsid w:val="00783935"/>
    <w:rsid w:val="007842BE"/>
    <w:rsid w:val="00785B2A"/>
    <w:rsid w:val="007905F2"/>
    <w:rsid w:val="00791638"/>
    <w:rsid w:val="00794522"/>
    <w:rsid w:val="007959CA"/>
    <w:rsid w:val="00795FA8"/>
    <w:rsid w:val="007970E7"/>
    <w:rsid w:val="007A0B4A"/>
    <w:rsid w:val="007A3BE6"/>
    <w:rsid w:val="007A4CF5"/>
    <w:rsid w:val="007A4ECC"/>
    <w:rsid w:val="007A5AE3"/>
    <w:rsid w:val="007B2DA9"/>
    <w:rsid w:val="007B30DA"/>
    <w:rsid w:val="007B31FE"/>
    <w:rsid w:val="007B3B28"/>
    <w:rsid w:val="007B3C3E"/>
    <w:rsid w:val="007B5483"/>
    <w:rsid w:val="007B752C"/>
    <w:rsid w:val="007C1D7B"/>
    <w:rsid w:val="007C23A9"/>
    <w:rsid w:val="007C5AAA"/>
    <w:rsid w:val="007C5C88"/>
    <w:rsid w:val="007C60F4"/>
    <w:rsid w:val="007D152E"/>
    <w:rsid w:val="007D3DE6"/>
    <w:rsid w:val="007D63BF"/>
    <w:rsid w:val="007D6D5F"/>
    <w:rsid w:val="007E00DA"/>
    <w:rsid w:val="007E1CAE"/>
    <w:rsid w:val="007E20F5"/>
    <w:rsid w:val="007E7EF8"/>
    <w:rsid w:val="007F11BA"/>
    <w:rsid w:val="007F3733"/>
    <w:rsid w:val="007F3F72"/>
    <w:rsid w:val="007F46B7"/>
    <w:rsid w:val="00800C46"/>
    <w:rsid w:val="00801D23"/>
    <w:rsid w:val="0080293E"/>
    <w:rsid w:val="008029E0"/>
    <w:rsid w:val="00803F6B"/>
    <w:rsid w:val="00804C5B"/>
    <w:rsid w:val="00805189"/>
    <w:rsid w:val="00805361"/>
    <w:rsid w:val="0080582B"/>
    <w:rsid w:val="0080618C"/>
    <w:rsid w:val="0081070A"/>
    <w:rsid w:val="00811907"/>
    <w:rsid w:val="0081286F"/>
    <w:rsid w:val="00813AB1"/>
    <w:rsid w:val="008161B2"/>
    <w:rsid w:val="00816EE1"/>
    <w:rsid w:val="00821D98"/>
    <w:rsid w:val="00823662"/>
    <w:rsid w:val="00824AD0"/>
    <w:rsid w:val="00827091"/>
    <w:rsid w:val="00827095"/>
    <w:rsid w:val="00830260"/>
    <w:rsid w:val="0083514D"/>
    <w:rsid w:val="0083676A"/>
    <w:rsid w:val="00841A53"/>
    <w:rsid w:val="008424AC"/>
    <w:rsid w:val="00842B6B"/>
    <w:rsid w:val="008434CB"/>
    <w:rsid w:val="00844FCD"/>
    <w:rsid w:val="0084564A"/>
    <w:rsid w:val="00846CFE"/>
    <w:rsid w:val="00847152"/>
    <w:rsid w:val="008475DC"/>
    <w:rsid w:val="00850E76"/>
    <w:rsid w:val="00852FBC"/>
    <w:rsid w:val="00855AA5"/>
    <w:rsid w:val="00860DB5"/>
    <w:rsid w:val="00860EB8"/>
    <w:rsid w:val="00861D65"/>
    <w:rsid w:val="00862727"/>
    <w:rsid w:val="00864768"/>
    <w:rsid w:val="008654F9"/>
    <w:rsid w:val="00865887"/>
    <w:rsid w:val="00872E3D"/>
    <w:rsid w:val="00873EAF"/>
    <w:rsid w:val="00874422"/>
    <w:rsid w:val="00874554"/>
    <w:rsid w:val="008750EA"/>
    <w:rsid w:val="00875636"/>
    <w:rsid w:val="00880554"/>
    <w:rsid w:val="00880A43"/>
    <w:rsid w:val="00880D67"/>
    <w:rsid w:val="00883565"/>
    <w:rsid w:val="008905B8"/>
    <w:rsid w:val="00890F3A"/>
    <w:rsid w:val="008928CE"/>
    <w:rsid w:val="00893192"/>
    <w:rsid w:val="00893D0D"/>
    <w:rsid w:val="00893DF0"/>
    <w:rsid w:val="00893F57"/>
    <w:rsid w:val="00894BCD"/>
    <w:rsid w:val="00895C50"/>
    <w:rsid w:val="00897D60"/>
    <w:rsid w:val="008A148A"/>
    <w:rsid w:val="008A1A6D"/>
    <w:rsid w:val="008A3092"/>
    <w:rsid w:val="008A3B6B"/>
    <w:rsid w:val="008A3B7F"/>
    <w:rsid w:val="008A4973"/>
    <w:rsid w:val="008B43C9"/>
    <w:rsid w:val="008B4D40"/>
    <w:rsid w:val="008B622F"/>
    <w:rsid w:val="008B7460"/>
    <w:rsid w:val="008C79E0"/>
    <w:rsid w:val="008D0FD1"/>
    <w:rsid w:val="008D4941"/>
    <w:rsid w:val="008D6703"/>
    <w:rsid w:val="008D71EC"/>
    <w:rsid w:val="008E076B"/>
    <w:rsid w:val="008E1463"/>
    <w:rsid w:val="008E2BE2"/>
    <w:rsid w:val="008E318F"/>
    <w:rsid w:val="008E55D8"/>
    <w:rsid w:val="008E7367"/>
    <w:rsid w:val="008EB4CE"/>
    <w:rsid w:val="008F0E56"/>
    <w:rsid w:val="008F1E77"/>
    <w:rsid w:val="008F3FC6"/>
    <w:rsid w:val="008F4545"/>
    <w:rsid w:val="008F6086"/>
    <w:rsid w:val="00900F48"/>
    <w:rsid w:val="0090233F"/>
    <w:rsid w:val="0090482B"/>
    <w:rsid w:val="009052AC"/>
    <w:rsid w:val="0090540D"/>
    <w:rsid w:val="0090564E"/>
    <w:rsid w:val="00906973"/>
    <w:rsid w:val="00906B8B"/>
    <w:rsid w:val="009107FE"/>
    <w:rsid w:val="0091194A"/>
    <w:rsid w:val="0091675C"/>
    <w:rsid w:val="00917F87"/>
    <w:rsid w:val="00920E18"/>
    <w:rsid w:val="009224C2"/>
    <w:rsid w:val="00923670"/>
    <w:rsid w:val="009257B7"/>
    <w:rsid w:val="00926C41"/>
    <w:rsid w:val="00926F8D"/>
    <w:rsid w:val="00932F36"/>
    <w:rsid w:val="00934196"/>
    <w:rsid w:val="00934ED0"/>
    <w:rsid w:val="009356E0"/>
    <w:rsid w:val="00937120"/>
    <w:rsid w:val="00937DB4"/>
    <w:rsid w:val="009402D9"/>
    <w:rsid w:val="009409D3"/>
    <w:rsid w:val="009423DC"/>
    <w:rsid w:val="009447A9"/>
    <w:rsid w:val="00945921"/>
    <w:rsid w:val="00945C16"/>
    <w:rsid w:val="0094714B"/>
    <w:rsid w:val="0094752B"/>
    <w:rsid w:val="00947611"/>
    <w:rsid w:val="00951C8C"/>
    <w:rsid w:val="00957E75"/>
    <w:rsid w:val="009632EC"/>
    <w:rsid w:val="00964A77"/>
    <w:rsid w:val="00966327"/>
    <w:rsid w:val="009668FB"/>
    <w:rsid w:val="00970B1D"/>
    <w:rsid w:val="00972282"/>
    <w:rsid w:val="009752FF"/>
    <w:rsid w:val="00977948"/>
    <w:rsid w:val="0098281B"/>
    <w:rsid w:val="009851E1"/>
    <w:rsid w:val="00990F4E"/>
    <w:rsid w:val="009930C6"/>
    <w:rsid w:val="00993479"/>
    <w:rsid w:val="00993ADB"/>
    <w:rsid w:val="00996B39"/>
    <w:rsid w:val="00997E69"/>
    <w:rsid w:val="009A0859"/>
    <w:rsid w:val="009A73AB"/>
    <w:rsid w:val="009A7EC5"/>
    <w:rsid w:val="009B4A39"/>
    <w:rsid w:val="009B5AE1"/>
    <w:rsid w:val="009C0C2B"/>
    <w:rsid w:val="009C4BAB"/>
    <w:rsid w:val="009D1AD7"/>
    <w:rsid w:val="009D20D6"/>
    <w:rsid w:val="009D2557"/>
    <w:rsid w:val="009D45C4"/>
    <w:rsid w:val="009D531F"/>
    <w:rsid w:val="009D5657"/>
    <w:rsid w:val="009D7090"/>
    <w:rsid w:val="009D76FD"/>
    <w:rsid w:val="009D78AB"/>
    <w:rsid w:val="009E0AB1"/>
    <w:rsid w:val="009E118A"/>
    <w:rsid w:val="009E15B7"/>
    <w:rsid w:val="009E299A"/>
    <w:rsid w:val="009E7C9B"/>
    <w:rsid w:val="009F0535"/>
    <w:rsid w:val="009F05B0"/>
    <w:rsid w:val="009F3667"/>
    <w:rsid w:val="009F697A"/>
    <w:rsid w:val="00A033F0"/>
    <w:rsid w:val="00A042EA"/>
    <w:rsid w:val="00A057DE"/>
    <w:rsid w:val="00A05BA8"/>
    <w:rsid w:val="00A07364"/>
    <w:rsid w:val="00A139F6"/>
    <w:rsid w:val="00A15F59"/>
    <w:rsid w:val="00A16531"/>
    <w:rsid w:val="00A17027"/>
    <w:rsid w:val="00A23B1D"/>
    <w:rsid w:val="00A24342"/>
    <w:rsid w:val="00A2644F"/>
    <w:rsid w:val="00A26FD2"/>
    <w:rsid w:val="00A27623"/>
    <w:rsid w:val="00A30AF9"/>
    <w:rsid w:val="00A31FCC"/>
    <w:rsid w:val="00A32A38"/>
    <w:rsid w:val="00A3335D"/>
    <w:rsid w:val="00A33A2C"/>
    <w:rsid w:val="00A36B6D"/>
    <w:rsid w:val="00A37B20"/>
    <w:rsid w:val="00A45656"/>
    <w:rsid w:val="00A46171"/>
    <w:rsid w:val="00A46EBF"/>
    <w:rsid w:val="00A476CE"/>
    <w:rsid w:val="00A479BF"/>
    <w:rsid w:val="00A51A47"/>
    <w:rsid w:val="00A523DC"/>
    <w:rsid w:val="00A53F8F"/>
    <w:rsid w:val="00A54687"/>
    <w:rsid w:val="00A54E29"/>
    <w:rsid w:val="00A626DA"/>
    <w:rsid w:val="00A627DC"/>
    <w:rsid w:val="00A630DB"/>
    <w:rsid w:val="00A63600"/>
    <w:rsid w:val="00A63633"/>
    <w:rsid w:val="00A63841"/>
    <w:rsid w:val="00A65FEA"/>
    <w:rsid w:val="00A66768"/>
    <w:rsid w:val="00A66911"/>
    <w:rsid w:val="00A66A02"/>
    <w:rsid w:val="00A673E0"/>
    <w:rsid w:val="00A70637"/>
    <w:rsid w:val="00A74060"/>
    <w:rsid w:val="00A76578"/>
    <w:rsid w:val="00A90CA0"/>
    <w:rsid w:val="00A917BC"/>
    <w:rsid w:val="00A91B5E"/>
    <w:rsid w:val="00A94664"/>
    <w:rsid w:val="00A950AA"/>
    <w:rsid w:val="00A960AA"/>
    <w:rsid w:val="00A96825"/>
    <w:rsid w:val="00A97927"/>
    <w:rsid w:val="00AA1253"/>
    <w:rsid w:val="00AA7031"/>
    <w:rsid w:val="00AB10F8"/>
    <w:rsid w:val="00AB120C"/>
    <w:rsid w:val="00AB4179"/>
    <w:rsid w:val="00AB4355"/>
    <w:rsid w:val="00AB45E5"/>
    <w:rsid w:val="00AB4708"/>
    <w:rsid w:val="00AB7911"/>
    <w:rsid w:val="00AB7D68"/>
    <w:rsid w:val="00AC4BFE"/>
    <w:rsid w:val="00AC5127"/>
    <w:rsid w:val="00AC5375"/>
    <w:rsid w:val="00AC6F15"/>
    <w:rsid w:val="00AD1846"/>
    <w:rsid w:val="00AD1EC6"/>
    <w:rsid w:val="00AD2218"/>
    <w:rsid w:val="00AD3005"/>
    <w:rsid w:val="00AD3864"/>
    <w:rsid w:val="00AD761D"/>
    <w:rsid w:val="00AD7762"/>
    <w:rsid w:val="00AE15E3"/>
    <w:rsid w:val="00AE2542"/>
    <w:rsid w:val="00AE3B74"/>
    <w:rsid w:val="00AE65F5"/>
    <w:rsid w:val="00AE6C00"/>
    <w:rsid w:val="00AF1CFB"/>
    <w:rsid w:val="00AF511B"/>
    <w:rsid w:val="00AF64AE"/>
    <w:rsid w:val="00B000F9"/>
    <w:rsid w:val="00B002F2"/>
    <w:rsid w:val="00B043F5"/>
    <w:rsid w:val="00B0713C"/>
    <w:rsid w:val="00B10271"/>
    <w:rsid w:val="00B106CC"/>
    <w:rsid w:val="00B1119D"/>
    <w:rsid w:val="00B154B8"/>
    <w:rsid w:val="00B20647"/>
    <w:rsid w:val="00B20CBF"/>
    <w:rsid w:val="00B2223E"/>
    <w:rsid w:val="00B23C46"/>
    <w:rsid w:val="00B25FFD"/>
    <w:rsid w:val="00B26983"/>
    <w:rsid w:val="00B30A3B"/>
    <w:rsid w:val="00B31E88"/>
    <w:rsid w:val="00B33043"/>
    <w:rsid w:val="00B36F30"/>
    <w:rsid w:val="00B37D72"/>
    <w:rsid w:val="00B42131"/>
    <w:rsid w:val="00B44D3E"/>
    <w:rsid w:val="00B44D55"/>
    <w:rsid w:val="00B46740"/>
    <w:rsid w:val="00B537E5"/>
    <w:rsid w:val="00B55528"/>
    <w:rsid w:val="00B60054"/>
    <w:rsid w:val="00B60E1C"/>
    <w:rsid w:val="00B63F2F"/>
    <w:rsid w:val="00B6477C"/>
    <w:rsid w:val="00B7171B"/>
    <w:rsid w:val="00B717F2"/>
    <w:rsid w:val="00B718BE"/>
    <w:rsid w:val="00B71A6D"/>
    <w:rsid w:val="00B71D94"/>
    <w:rsid w:val="00B74CD9"/>
    <w:rsid w:val="00B75053"/>
    <w:rsid w:val="00B761A3"/>
    <w:rsid w:val="00B76838"/>
    <w:rsid w:val="00B828A8"/>
    <w:rsid w:val="00B838CF"/>
    <w:rsid w:val="00B861BD"/>
    <w:rsid w:val="00B8689F"/>
    <w:rsid w:val="00B875E6"/>
    <w:rsid w:val="00B9020B"/>
    <w:rsid w:val="00B90221"/>
    <w:rsid w:val="00B93906"/>
    <w:rsid w:val="00B93DB1"/>
    <w:rsid w:val="00B962FF"/>
    <w:rsid w:val="00B96897"/>
    <w:rsid w:val="00BA014E"/>
    <w:rsid w:val="00BA1BD3"/>
    <w:rsid w:val="00BA3A96"/>
    <w:rsid w:val="00BA5CF2"/>
    <w:rsid w:val="00BA608F"/>
    <w:rsid w:val="00BB0458"/>
    <w:rsid w:val="00BB1734"/>
    <w:rsid w:val="00BB1826"/>
    <w:rsid w:val="00BB2F4B"/>
    <w:rsid w:val="00BB48F1"/>
    <w:rsid w:val="00BB7734"/>
    <w:rsid w:val="00BC19BF"/>
    <w:rsid w:val="00BC343A"/>
    <w:rsid w:val="00BC3AE6"/>
    <w:rsid w:val="00BC4658"/>
    <w:rsid w:val="00BC7370"/>
    <w:rsid w:val="00BD2771"/>
    <w:rsid w:val="00BD38C9"/>
    <w:rsid w:val="00BD4019"/>
    <w:rsid w:val="00BD4BC4"/>
    <w:rsid w:val="00BD5567"/>
    <w:rsid w:val="00BD59BE"/>
    <w:rsid w:val="00BD6793"/>
    <w:rsid w:val="00BD77EB"/>
    <w:rsid w:val="00BE0FB7"/>
    <w:rsid w:val="00BE2CC6"/>
    <w:rsid w:val="00BE3052"/>
    <w:rsid w:val="00BE5FB8"/>
    <w:rsid w:val="00BF2E32"/>
    <w:rsid w:val="00BF498E"/>
    <w:rsid w:val="00BF4B6D"/>
    <w:rsid w:val="00C011DB"/>
    <w:rsid w:val="00C03B62"/>
    <w:rsid w:val="00C04EFF"/>
    <w:rsid w:val="00C12628"/>
    <w:rsid w:val="00C135E8"/>
    <w:rsid w:val="00C20BD5"/>
    <w:rsid w:val="00C22085"/>
    <w:rsid w:val="00C242C0"/>
    <w:rsid w:val="00C25159"/>
    <w:rsid w:val="00C252EE"/>
    <w:rsid w:val="00C2711B"/>
    <w:rsid w:val="00C33215"/>
    <w:rsid w:val="00C35E61"/>
    <w:rsid w:val="00C40896"/>
    <w:rsid w:val="00C41666"/>
    <w:rsid w:val="00C42089"/>
    <w:rsid w:val="00C46360"/>
    <w:rsid w:val="00C4677F"/>
    <w:rsid w:val="00C509CC"/>
    <w:rsid w:val="00C542AA"/>
    <w:rsid w:val="00C5452D"/>
    <w:rsid w:val="00C566FC"/>
    <w:rsid w:val="00C57011"/>
    <w:rsid w:val="00C576BC"/>
    <w:rsid w:val="00C60F04"/>
    <w:rsid w:val="00C616DF"/>
    <w:rsid w:val="00C61824"/>
    <w:rsid w:val="00C62DE8"/>
    <w:rsid w:val="00C63728"/>
    <w:rsid w:val="00C64716"/>
    <w:rsid w:val="00C66508"/>
    <w:rsid w:val="00C667E6"/>
    <w:rsid w:val="00C66D7C"/>
    <w:rsid w:val="00C67A1D"/>
    <w:rsid w:val="00C71F6A"/>
    <w:rsid w:val="00C724F9"/>
    <w:rsid w:val="00C73278"/>
    <w:rsid w:val="00C75EB9"/>
    <w:rsid w:val="00C7608F"/>
    <w:rsid w:val="00C8059F"/>
    <w:rsid w:val="00C846F4"/>
    <w:rsid w:val="00C8609D"/>
    <w:rsid w:val="00C90C69"/>
    <w:rsid w:val="00C93EEE"/>
    <w:rsid w:val="00C9539A"/>
    <w:rsid w:val="00CA10FA"/>
    <w:rsid w:val="00CA12B5"/>
    <w:rsid w:val="00CA131B"/>
    <w:rsid w:val="00CA2FBB"/>
    <w:rsid w:val="00CA3539"/>
    <w:rsid w:val="00CA3B22"/>
    <w:rsid w:val="00CA4D11"/>
    <w:rsid w:val="00CA50BB"/>
    <w:rsid w:val="00CA68AA"/>
    <w:rsid w:val="00CB2841"/>
    <w:rsid w:val="00CB42C9"/>
    <w:rsid w:val="00CB4A28"/>
    <w:rsid w:val="00CB681E"/>
    <w:rsid w:val="00CB6F76"/>
    <w:rsid w:val="00CC3CFA"/>
    <w:rsid w:val="00CC5486"/>
    <w:rsid w:val="00CC798A"/>
    <w:rsid w:val="00CD01A3"/>
    <w:rsid w:val="00CD5506"/>
    <w:rsid w:val="00CD72FE"/>
    <w:rsid w:val="00CD7F2F"/>
    <w:rsid w:val="00CE0D3D"/>
    <w:rsid w:val="00CE163C"/>
    <w:rsid w:val="00CE1FFF"/>
    <w:rsid w:val="00CE32AC"/>
    <w:rsid w:val="00CE4CEC"/>
    <w:rsid w:val="00CE4DB8"/>
    <w:rsid w:val="00CE60DF"/>
    <w:rsid w:val="00CE67FC"/>
    <w:rsid w:val="00CF0634"/>
    <w:rsid w:val="00CF078C"/>
    <w:rsid w:val="00CF0E68"/>
    <w:rsid w:val="00CF3E26"/>
    <w:rsid w:val="00CF42C4"/>
    <w:rsid w:val="00CF50A4"/>
    <w:rsid w:val="00CF71BA"/>
    <w:rsid w:val="00CF7830"/>
    <w:rsid w:val="00D07D3C"/>
    <w:rsid w:val="00D07D4E"/>
    <w:rsid w:val="00D1126B"/>
    <w:rsid w:val="00D13488"/>
    <w:rsid w:val="00D14050"/>
    <w:rsid w:val="00D1649E"/>
    <w:rsid w:val="00D1752E"/>
    <w:rsid w:val="00D17D47"/>
    <w:rsid w:val="00D21208"/>
    <w:rsid w:val="00D22F8F"/>
    <w:rsid w:val="00D26EB6"/>
    <w:rsid w:val="00D26F32"/>
    <w:rsid w:val="00D3037C"/>
    <w:rsid w:val="00D30FD8"/>
    <w:rsid w:val="00D3208C"/>
    <w:rsid w:val="00D32464"/>
    <w:rsid w:val="00D350B4"/>
    <w:rsid w:val="00D35FA7"/>
    <w:rsid w:val="00D4027D"/>
    <w:rsid w:val="00D420E6"/>
    <w:rsid w:val="00D4261F"/>
    <w:rsid w:val="00D452E2"/>
    <w:rsid w:val="00D53304"/>
    <w:rsid w:val="00D5388B"/>
    <w:rsid w:val="00D551BF"/>
    <w:rsid w:val="00D56858"/>
    <w:rsid w:val="00D56AF2"/>
    <w:rsid w:val="00D57792"/>
    <w:rsid w:val="00D57BBF"/>
    <w:rsid w:val="00D60919"/>
    <w:rsid w:val="00D61FF2"/>
    <w:rsid w:val="00D64E74"/>
    <w:rsid w:val="00D6586E"/>
    <w:rsid w:val="00D67C5E"/>
    <w:rsid w:val="00D7249C"/>
    <w:rsid w:val="00D80E3E"/>
    <w:rsid w:val="00D82970"/>
    <w:rsid w:val="00D83EAD"/>
    <w:rsid w:val="00D844CB"/>
    <w:rsid w:val="00D85342"/>
    <w:rsid w:val="00D86B2B"/>
    <w:rsid w:val="00D876FB"/>
    <w:rsid w:val="00D92B78"/>
    <w:rsid w:val="00D92C30"/>
    <w:rsid w:val="00D931FB"/>
    <w:rsid w:val="00D949C4"/>
    <w:rsid w:val="00D96967"/>
    <w:rsid w:val="00D97909"/>
    <w:rsid w:val="00DA17FB"/>
    <w:rsid w:val="00DA2966"/>
    <w:rsid w:val="00DA5BBA"/>
    <w:rsid w:val="00DA6A2E"/>
    <w:rsid w:val="00DA79C1"/>
    <w:rsid w:val="00DB0410"/>
    <w:rsid w:val="00DB4577"/>
    <w:rsid w:val="00DB71FF"/>
    <w:rsid w:val="00DB7AD0"/>
    <w:rsid w:val="00DC0252"/>
    <w:rsid w:val="00DC0A1F"/>
    <w:rsid w:val="00DC1F5E"/>
    <w:rsid w:val="00DC3605"/>
    <w:rsid w:val="00DC42C4"/>
    <w:rsid w:val="00DC6B77"/>
    <w:rsid w:val="00DD279F"/>
    <w:rsid w:val="00DD632A"/>
    <w:rsid w:val="00DD7543"/>
    <w:rsid w:val="00DD7D1B"/>
    <w:rsid w:val="00DE1703"/>
    <w:rsid w:val="00DE1743"/>
    <w:rsid w:val="00DE3245"/>
    <w:rsid w:val="00DE5107"/>
    <w:rsid w:val="00DE5A7E"/>
    <w:rsid w:val="00DF3F50"/>
    <w:rsid w:val="00DF5453"/>
    <w:rsid w:val="00E00BFF"/>
    <w:rsid w:val="00E07F22"/>
    <w:rsid w:val="00E12CBB"/>
    <w:rsid w:val="00E15C16"/>
    <w:rsid w:val="00E15CED"/>
    <w:rsid w:val="00E16EB1"/>
    <w:rsid w:val="00E2374E"/>
    <w:rsid w:val="00E26AFD"/>
    <w:rsid w:val="00E26DF0"/>
    <w:rsid w:val="00E275B6"/>
    <w:rsid w:val="00E30711"/>
    <w:rsid w:val="00E31630"/>
    <w:rsid w:val="00E326F4"/>
    <w:rsid w:val="00E34DBB"/>
    <w:rsid w:val="00E355FB"/>
    <w:rsid w:val="00E35FC2"/>
    <w:rsid w:val="00E3696F"/>
    <w:rsid w:val="00E3729E"/>
    <w:rsid w:val="00E40F7A"/>
    <w:rsid w:val="00E43440"/>
    <w:rsid w:val="00E43662"/>
    <w:rsid w:val="00E4774D"/>
    <w:rsid w:val="00E50429"/>
    <w:rsid w:val="00E51ED6"/>
    <w:rsid w:val="00E61E1E"/>
    <w:rsid w:val="00E6337E"/>
    <w:rsid w:val="00E66298"/>
    <w:rsid w:val="00E66380"/>
    <w:rsid w:val="00E73D07"/>
    <w:rsid w:val="00E75EA4"/>
    <w:rsid w:val="00E77885"/>
    <w:rsid w:val="00E8023F"/>
    <w:rsid w:val="00E806A5"/>
    <w:rsid w:val="00E80E46"/>
    <w:rsid w:val="00E81BFA"/>
    <w:rsid w:val="00E85359"/>
    <w:rsid w:val="00E87D4B"/>
    <w:rsid w:val="00E90FC2"/>
    <w:rsid w:val="00E91547"/>
    <w:rsid w:val="00E932AF"/>
    <w:rsid w:val="00E94D02"/>
    <w:rsid w:val="00E95296"/>
    <w:rsid w:val="00E95908"/>
    <w:rsid w:val="00E972A0"/>
    <w:rsid w:val="00EA09C5"/>
    <w:rsid w:val="00EA2AE8"/>
    <w:rsid w:val="00EA3C50"/>
    <w:rsid w:val="00EA4778"/>
    <w:rsid w:val="00EA571E"/>
    <w:rsid w:val="00EA66D3"/>
    <w:rsid w:val="00EA7E5B"/>
    <w:rsid w:val="00EB0ECE"/>
    <w:rsid w:val="00EB1E8E"/>
    <w:rsid w:val="00EB295E"/>
    <w:rsid w:val="00EB404D"/>
    <w:rsid w:val="00EB4F52"/>
    <w:rsid w:val="00EB547B"/>
    <w:rsid w:val="00EB65C7"/>
    <w:rsid w:val="00EC3827"/>
    <w:rsid w:val="00EC40A2"/>
    <w:rsid w:val="00EC441A"/>
    <w:rsid w:val="00EC5AA0"/>
    <w:rsid w:val="00ED124D"/>
    <w:rsid w:val="00ED135E"/>
    <w:rsid w:val="00ED2152"/>
    <w:rsid w:val="00ED3D39"/>
    <w:rsid w:val="00ED4422"/>
    <w:rsid w:val="00ED46D5"/>
    <w:rsid w:val="00ED55F6"/>
    <w:rsid w:val="00ED61E4"/>
    <w:rsid w:val="00ED78CB"/>
    <w:rsid w:val="00EE35A0"/>
    <w:rsid w:val="00EE67D1"/>
    <w:rsid w:val="00EF0816"/>
    <w:rsid w:val="00EF23B1"/>
    <w:rsid w:val="00EF28A6"/>
    <w:rsid w:val="00EF33DC"/>
    <w:rsid w:val="00EF3479"/>
    <w:rsid w:val="00EF636A"/>
    <w:rsid w:val="00EF661E"/>
    <w:rsid w:val="00EF7FFE"/>
    <w:rsid w:val="00F026ED"/>
    <w:rsid w:val="00F0298F"/>
    <w:rsid w:val="00F030FB"/>
    <w:rsid w:val="00F0325D"/>
    <w:rsid w:val="00F048E7"/>
    <w:rsid w:val="00F04A33"/>
    <w:rsid w:val="00F07EBF"/>
    <w:rsid w:val="00F104ED"/>
    <w:rsid w:val="00F118D1"/>
    <w:rsid w:val="00F12AB0"/>
    <w:rsid w:val="00F14DB6"/>
    <w:rsid w:val="00F151C3"/>
    <w:rsid w:val="00F1524E"/>
    <w:rsid w:val="00F154C2"/>
    <w:rsid w:val="00F21AA3"/>
    <w:rsid w:val="00F26835"/>
    <w:rsid w:val="00F310B7"/>
    <w:rsid w:val="00F3387C"/>
    <w:rsid w:val="00F33AC5"/>
    <w:rsid w:val="00F35876"/>
    <w:rsid w:val="00F36925"/>
    <w:rsid w:val="00F41955"/>
    <w:rsid w:val="00F419BE"/>
    <w:rsid w:val="00F45128"/>
    <w:rsid w:val="00F46C18"/>
    <w:rsid w:val="00F504F6"/>
    <w:rsid w:val="00F5310E"/>
    <w:rsid w:val="00F568AD"/>
    <w:rsid w:val="00F576B1"/>
    <w:rsid w:val="00F57B62"/>
    <w:rsid w:val="00F639DA"/>
    <w:rsid w:val="00F668CF"/>
    <w:rsid w:val="00F669AD"/>
    <w:rsid w:val="00F70A54"/>
    <w:rsid w:val="00F73314"/>
    <w:rsid w:val="00F73796"/>
    <w:rsid w:val="00F741F4"/>
    <w:rsid w:val="00F75EB5"/>
    <w:rsid w:val="00F80B35"/>
    <w:rsid w:val="00F811C9"/>
    <w:rsid w:val="00F815DF"/>
    <w:rsid w:val="00F84634"/>
    <w:rsid w:val="00F85AE7"/>
    <w:rsid w:val="00F85D40"/>
    <w:rsid w:val="00F86208"/>
    <w:rsid w:val="00F86745"/>
    <w:rsid w:val="00F86DBA"/>
    <w:rsid w:val="00F87DA0"/>
    <w:rsid w:val="00F9158F"/>
    <w:rsid w:val="00F91A47"/>
    <w:rsid w:val="00F92A6D"/>
    <w:rsid w:val="00F9491D"/>
    <w:rsid w:val="00F95244"/>
    <w:rsid w:val="00F968A0"/>
    <w:rsid w:val="00F96B16"/>
    <w:rsid w:val="00F96F16"/>
    <w:rsid w:val="00F971FF"/>
    <w:rsid w:val="00FA1595"/>
    <w:rsid w:val="00FA222D"/>
    <w:rsid w:val="00FA39E5"/>
    <w:rsid w:val="00FA3D12"/>
    <w:rsid w:val="00FA5870"/>
    <w:rsid w:val="00FA5CCC"/>
    <w:rsid w:val="00FA6435"/>
    <w:rsid w:val="00FA73DE"/>
    <w:rsid w:val="00FB1AAB"/>
    <w:rsid w:val="00FB2399"/>
    <w:rsid w:val="00FB4F8E"/>
    <w:rsid w:val="00FB79B8"/>
    <w:rsid w:val="00FC26FF"/>
    <w:rsid w:val="00FC3B71"/>
    <w:rsid w:val="00FC4ACD"/>
    <w:rsid w:val="00FD089A"/>
    <w:rsid w:val="00FD1795"/>
    <w:rsid w:val="00FD3A9B"/>
    <w:rsid w:val="00FD5F26"/>
    <w:rsid w:val="00FD6162"/>
    <w:rsid w:val="00FD65B7"/>
    <w:rsid w:val="00FE2411"/>
    <w:rsid w:val="00FE3578"/>
    <w:rsid w:val="00FE5E8F"/>
    <w:rsid w:val="00FF0025"/>
    <w:rsid w:val="00FF3481"/>
    <w:rsid w:val="00FF539A"/>
    <w:rsid w:val="00FF76BE"/>
    <w:rsid w:val="01A5A0F8"/>
    <w:rsid w:val="02FCCA91"/>
    <w:rsid w:val="0394F3B1"/>
    <w:rsid w:val="04FEE74E"/>
    <w:rsid w:val="051B595A"/>
    <w:rsid w:val="05847C8A"/>
    <w:rsid w:val="0595C589"/>
    <w:rsid w:val="05B06C33"/>
    <w:rsid w:val="05CBE17F"/>
    <w:rsid w:val="05DB9835"/>
    <w:rsid w:val="06269F06"/>
    <w:rsid w:val="08A7A7F2"/>
    <w:rsid w:val="091DDDA0"/>
    <w:rsid w:val="0924356B"/>
    <w:rsid w:val="093A065B"/>
    <w:rsid w:val="099630E9"/>
    <w:rsid w:val="0ADE2717"/>
    <w:rsid w:val="0B2742B1"/>
    <w:rsid w:val="0D35FC29"/>
    <w:rsid w:val="0E447D3C"/>
    <w:rsid w:val="1075BAF5"/>
    <w:rsid w:val="12130816"/>
    <w:rsid w:val="12AFD02E"/>
    <w:rsid w:val="13D81FF6"/>
    <w:rsid w:val="14F77C4E"/>
    <w:rsid w:val="1559CB15"/>
    <w:rsid w:val="1725D045"/>
    <w:rsid w:val="1750A75B"/>
    <w:rsid w:val="17C31C6A"/>
    <w:rsid w:val="1915507B"/>
    <w:rsid w:val="1CE732D9"/>
    <w:rsid w:val="1CEAB770"/>
    <w:rsid w:val="1E1B23EF"/>
    <w:rsid w:val="1E88028E"/>
    <w:rsid w:val="1F15B69B"/>
    <w:rsid w:val="223BA835"/>
    <w:rsid w:val="2368B05E"/>
    <w:rsid w:val="2510E5CE"/>
    <w:rsid w:val="254D1C71"/>
    <w:rsid w:val="292559D9"/>
    <w:rsid w:val="297983FF"/>
    <w:rsid w:val="2A86D7B8"/>
    <w:rsid w:val="2C5AC6F3"/>
    <w:rsid w:val="2D31A633"/>
    <w:rsid w:val="2E484EA8"/>
    <w:rsid w:val="2EAE9FFD"/>
    <w:rsid w:val="30910519"/>
    <w:rsid w:val="30D351E0"/>
    <w:rsid w:val="32BD55CC"/>
    <w:rsid w:val="3303A6B8"/>
    <w:rsid w:val="333156D3"/>
    <w:rsid w:val="3597EDFE"/>
    <w:rsid w:val="35B9939B"/>
    <w:rsid w:val="36980B41"/>
    <w:rsid w:val="36A6B5CD"/>
    <w:rsid w:val="3710EA4E"/>
    <w:rsid w:val="371C77BE"/>
    <w:rsid w:val="38002AD8"/>
    <w:rsid w:val="39D31E09"/>
    <w:rsid w:val="3BD972FA"/>
    <w:rsid w:val="3C0998AF"/>
    <w:rsid w:val="3E66BD46"/>
    <w:rsid w:val="400B4268"/>
    <w:rsid w:val="43FD5243"/>
    <w:rsid w:val="442BCEF2"/>
    <w:rsid w:val="46361D32"/>
    <w:rsid w:val="4662F0E1"/>
    <w:rsid w:val="4B6625C5"/>
    <w:rsid w:val="4C1EA8DF"/>
    <w:rsid w:val="4D462DBC"/>
    <w:rsid w:val="50406408"/>
    <w:rsid w:val="51E54122"/>
    <w:rsid w:val="52E580A7"/>
    <w:rsid w:val="5381C12D"/>
    <w:rsid w:val="547AD9FC"/>
    <w:rsid w:val="547D8EB1"/>
    <w:rsid w:val="54B95190"/>
    <w:rsid w:val="5518B847"/>
    <w:rsid w:val="564A45B3"/>
    <w:rsid w:val="56989F8A"/>
    <w:rsid w:val="572E4A7E"/>
    <w:rsid w:val="58E37AF5"/>
    <w:rsid w:val="59A96E9B"/>
    <w:rsid w:val="5B8F7ADB"/>
    <w:rsid w:val="5C6B1FFB"/>
    <w:rsid w:val="5CDC7B1B"/>
    <w:rsid w:val="5DBCD6CA"/>
    <w:rsid w:val="5E154724"/>
    <w:rsid w:val="5E8AC663"/>
    <w:rsid w:val="5F91A03F"/>
    <w:rsid w:val="5FD37F61"/>
    <w:rsid w:val="5FEAD742"/>
    <w:rsid w:val="615C107D"/>
    <w:rsid w:val="6180D72B"/>
    <w:rsid w:val="61C4A14B"/>
    <w:rsid w:val="61C875E0"/>
    <w:rsid w:val="61F589F6"/>
    <w:rsid w:val="635DAB32"/>
    <w:rsid w:val="64CC1587"/>
    <w:rsid w:val="654795E6"/>
    <w:rsid w:val="67062FC7"/>
    <w:rsid w:val="6723D224"/>
    <w:rsid w:val="67FC99AE"/>
    <w:rsid w:val="698C71C8"/>
    <w:rsid w:val="6ABF3D3C"/>
    <w:rsid w:val="6B77FFCD"/>
    <w:rsid w:val="6CC05EF7"/>
    <w:rsid w:val="6D0D2F14"/>
    <w:rsid w:val="6D5E0FBF"/>
    <w:rsid w:val="6D64B860"/>
    <w:rsid w:val="6D9DF37D"/>
    <w:rsid w:val="6DB94484"/>
    <w:rsid w:val="6E21F522"/>
    <w:rsid w:val="70D91BE5"/>
    <w:rsid w:val="723290E5"/>
    <w:rsid w:val="72FFE1F1"/>
    <w:rsid w:val="74B11140"/>
    <w:rsid w:val="7500F6CE"/>
    <w:rsid w:val="7569C94F"/>
    <w:rsid w:val="759C8DCA"/>
    <w:rsid w:val="7A4EF097"/>
    <w:rsid w:val="7D4C1126"/>
    <w:rsid w:val="7E2B4BAB"/>
    <w:rsid w:val="7F13F1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7AD3E0"/>
  <w15:docId w15:val="{BA163D65-30C2-4DF5-9C64-C807CD4A7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0429"/>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szCs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uiPriority w:val="99"/>
    <w:rsid w:val="00C242C0"/>
    <w:rPr>
      <w:rFonts w:cs="Times New Roman"/>
      <w:sz w:val="16"/>
      <w:szCs w:val="16"/>
    </w:rPr>
  </w:style>
  <w:style w:type="paragraph" w:styleId="CommentText">
    <w:name w:val="annotation text"/>
    <w:basedOn w:val="Normal"/>
    <w:link w:val="CommentTextChar"/>
    <w:uiPriority w:val="99"/>
    <w:rsid w:val="00C242C0"/>
  </w:style>
  <w:style w:type="character" w:customStyle="1" w:styleId="CommentTextChar">
    <w:name w:val="Comment Text Char"/>
    <w:basedOn w:val="DefaultParagraphFont"/>
    <w:link w:val="CommentText"/>
    <w:uiPriority w:val="99"/>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normaltextrun">
    <w:name w:val="normaltextrun"/>
    <w:basedOn w:val="DefaultParagraphFont"/>
    <w:rsid w:val="001211B6"/>
  </w:style>
  <w:style w:type="paragraph" w:styleId="FootnoteText">
    <w:name w:val="footnote text"/>
    <w:basedOn w:val="Normal"/>
    <w:link w:val="FootnoteTextChar"/>
    <w:semiHidden/>
    <w:unhideWhenUsed/>
    <w:rsid w:val="00F87DA0"/>
  </w:style>
  <w:style w:type="character" w:customStyle="1" w:styleId="FootnoteTextChar">
    <w:name w:val="Footnote Text Char"/>
    <w:basedOn w:val="DefaultParagraphFont"/>
    <w:link w:val="FootnoteText"/>
    <w:semiHidden/>
    <w:rsid w:val="00F87DA0"/>
  </w:style>
  <w:style w:type="character" w:styleId="FootnoteReference">
    <w:name w:val="footnote reference"/>
    <w:basedOn w:val="DefaultParagraphFont"/>
    <w:semiHidden/>
    <w:unhideWhenUsed/>
    <w:rsid w:val="00F87DA0"/>
    <w:rPr>
      <w:vertAlign w:val="superscript"/>
    </w:rPr>
  </w:style>
  <w:style w:type="character" w:customStyle="1" w:styleId="l">
    <w:name w:val="l"/>
    <w:basedOn w:val="DefaultParagraphFont"/>
    <w:rsid w:val="00F87DA0"/>
  </w:style>
  <w:style w:type="character" w:customStyle="1" w:styleId="UnresolvedMention1">
    <w:name w:val="Unresolved Mention1"/>
    <w:basedOn w:val="DefaultParagraphFont"/>
    <w:uiPriority w:val="99"/>
    <w:semiHidden/>
    <w:unhideWhenUsed/>
    <w:rsid w:val="00D56858"/>
    <w:rPr>
      <w:color w:val="808080"/>
      <w:shd w:val="clear" w:color="auto" w:fill="E6E6E6"/>
    </w:rPr>
  </w:style>
  <w:style w:type="character" w:customStyle="1" w:styleId="normaltextrun1">
    <w:name w:val="normaltextrun1"/>
    <w:basedOn w:val="DefaultParagraphFont"/>
    <w:rsid w:val="008928CE"/>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A63633"/>
  </w:style>
  <w:style w:type="character" w:styleId="Strong">
    <w:name w:val="Strong"/>
    <w:basedOn w:val="DefaultParagraphFont"/>
    <w:uiPriority w:val="22"/>
    <w:qFormat/>
    <w:locked/>
    <w:rsid w:val="00A63633"/>
    <w:rPr>
      <w:b/>
      <w:bCs/>
    </w:rPr>
  </w:style>
  <w:style w:type="character" w:styleId="Emphasis">
    <w:name w:val="Emphasis"/>
    <w:basedOn w:val="DefaultParagraphFont"/>
    <w:uiPriority w:val="20"/>
    <w:qFormat/>
    <w:locked/>
    <w:rsid w:val="0018576C"/>
    <w:rPr>
      <w:i/>
      <w:iCs/>
    </w:rPr>
  </w:style>
  <w:style w:type="paragraph" w:customStyle="1" w:styleId="Default">
    <w:name w:val="Default"/>
    <w:rsid w:val="00F96B16"/>
    <w:pPr>
      <w:autoSpaceDE w:val="0"/>
      <w:autoSpaceDN w:val="0"/>
      <w:adjustRightInd w:val="0"/>
    </w:pPr>
    <w:rPr>
      <w:rFonts w:eastAsiaTheme="minorHAnsi"/>
      <w:color w:val="000000"/>
      <w:sz w:val="24"/>
      <w:szCs w:val="24"/>
    </w:rPr>
  </w:style>
  <w:style w:type="character" w:styleId="Mention">
    <w:name w:val="Mention"/>
    <w:basedOn w:val="DefaultParagraphFont"/>
    <w:rsid w:val="00AA7031"/>
    <w:rPr>
      <w:color w:val="2B579A"/>
      <w:shd w:val="clear" w:color="auto" w:fill="E1DFDD"/>
    </w:rPr>
  </w:style>
  <w:style w:type="character" w:styleId="UnresolvedMention">
    <w:name w:val="Unresolved Mention"/>
    <w:basedOn w:val="DefaultParagraphFont"/>
    <w:rsid w:val="00EF0816"/>
    <w:rPr>
      <w:color w:val="605E5C"/>
      <w:shd w:val="clear" w:color="auto" w:fill="E1DFDD"/>
    </w:rPr>
  </w:style>
  <w:style w:type="paragraph" w:customStyle="1" w:styleId="paragraph">
    <w:name w:val="paragraph"/>
    <w:basedOn w:val="Normal"/>
    <w:rsid w:val="005179C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tect.checkpoint.com/v2/___https://www.heart.org/en/health-topics/high-blood-pressure/changes-you-can-make-to-manage-high-blood-pressure/managing-blood-pressure-with-a-heart-healthy-diet___.YzJ1OmFjYzI6YzpvOmJlYWQzOTg5NDY2MDA5ZTA4ZDhiMzIxNDgwMzYxZGQzOjY6NjNiZToxYTJmM2U4NjEwMmRlN2NkOGE0MzVhNjdiNjY2MWY0MTRjOWRiNDQ3N2E4ODU5M2MwMDg4ZDNkYWRlMTBlNDY3OnA6RjpG" TargetMode="External"/><Relationship Id="rId18" Type="http://schemas.openxmlformats.org/officeDocument/2006/relationships/hyperlink" Target="https://protect.checkpoint.com/v2/___https://www.heart.org/en/health-topics/high-blood-pressure/health-threats-from-high-blood-pressure/how-high-blood-pressure-can-lead-to-stroke___.YzJ1OmFjYzI6YzpvOmJlYWQzOTg5NDY2MDA5ZTA4ZDhiMzIxNDgwMzYxZGQzOjY6NDFlMzoxMWYyYTY4ZDI3ODExZTQ2NzA4ODk3NWExNWRjMjI4NDcyNjk4MTg5NDE1YjIyMWJmOWFhNDM0YTM3NTYwY2RmOnA6RjpG" TargetMode="External"/><Relationship Id="rId26" Type="http://schemas.openxmlformats.org/officeDocument/2006/relationships/hyperlink" Target="https://www.heart.org/en/health-topics/high-blood-pressure" TargetMode="External"/><Relationship Id="rId39" Type="http://schemas.openxmlformats.org/officeDocument/2006/relationships/hyperlink" Target="https://protect.checkpoint.com/v2/___https://www.acc.org/___.YzJ1OmFjYzI6YzpvOmJlYWQzOTg5NDY2MDA5ZTA4ZDhiMzIxNDgwMzYxZGQzOjY6YTRjNDo1OWRmOWE5NzE4MDkxYjFjYWI0MzdlZjFjYjJlZGI0MTY4MjQ4MzQzOTkwNzM1NDNiYTExOTg1Mjc4ZDRmOWNjOnA6RjpG" TargetMode="External"/><Relationship Id="rId21" Type="http://schemas.openxmlformats.org/officeDocument/2006/relationships/hyperlink" Target="https://www.goredforwomen.org/en/mom-life/for-moms-with-babies-and-toddlers/expert-advice-about-high-blood-pressure-and-pregnancy" TargetMode="External"/><Relationship Id="rId34" Type="http://schemas.openxmlformats.org/officeDocument/2006/relationships/hyperlink" Target="https://protect.checkpoint.com/v2/___https://x.com/HyperAHA___.YzJ1OmFjYzI6YzpvOmJlYWQzOTg5NDY2MDA5ZTA4ZDhiMzIxNDgwMzYxZGQzOjY6OWY3ZTo2NjUzODBhZDNmYWE0YmZkODM4MGMwNDVlNzRkNGY2NmYzMDNiOWMyNzY3NGY3YzQwOGYyN2FkYWJhMWZlNTA2OnA6RjpG" TargetMode="External"/><Relationship Id="rId42" Type="http://schemas.openxmlformats.org/officeDocument/2006/relationships/hyperlink" Target="mailto:Amanda.Ebert@heart.org"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rotect.checkpoint.com/v2/___https://www.heart.org/en/health-topics/diabetes/diabetes-complications-and-risks/kidney-disease--diabetes___.YzJ1OmFjYzI6YzpvOmJlYWQzOTg5NDY2MDA5ZTA4ZDhiMzIxNDgwMzYxZGQzOjY6ZDNiNjoyMDU4NzI1YTlhZGEwNTcwMzcwNGE4ZTFlMmQ3MzQ3ODczM2NiY2Q0NzdhY2QxNjNlN2Q2NDgyODIwNjBlZmNhOnA6RjpG" TargetMode="External"/><Relationship Id="rId29" Type="http://schemas.openxmlformats.org/officeDocument/2006/relationships/hyperlink" Target="https://www.jacc.org/guidelines/high-blood-pressure." TargetMode="External"/><Relationship Id="rId11" Type="http://schemas.openxmlformats.org/officeDocument/2006/relationships/image" Target="media/image1.png"/><Relationship Id="rId24" Type="http://schemas.openxmlformats.org/officeDocument/2006/relationships/hyperlink" Target="https://www.ahajournals.org/doi/10.1161/HYP.0000000000000249" TargetMode="External"/><Relationship Id="rId32" Type="http://schemas.openxmlformats.org/officeDocument/2006/relationships/hyperlink" Target="https://protect.checkpoint.com/v2/___https://twitter.com/HeartNews___.YzJ1OmFjYzI6YzpvOjM2YjE3NWRiNTg3MDY1NzVhYWM5NTY0Mzk1MDlmNzAyOjY6ODM5ODowNTkyNmZkYjNjNjRkMWY1ZDY1ZDUwZGE5MjIzM2JlY2VhZGMxNjllMzg0Y2E4MzUxNWI4OTcxYjE0NWVjYWRkOnA6RjpG" TargetMode="External"/><Relationship Id="rId37" Type="http://schemas.openxmlformats.org/officeDocument/2006/relationships/hyperlink" Target="https://protect.checkpoint.com/v2/___http://facebook.com/AmericanHeart___.YzJ1OmFjYzI6YzpvOmJlYWQzOTg5NDY2MDA5ZTA4ZDhiMzIxNDgwMzYxZGQzOjY6NGE3NTo5ZDBjOThjMDg0ZmY2YzI1YTYyM2I2MzhlZWRhN2Y3YzljOGVmNjM2ODY1NjlhNDQzZTE1NmRlZDAzYzJlNjAwOnA6RjpG" TargetMode="External"/><Relationship Id="rId40" Type="http://schemas.openxmlformats.org/officeDocument/2006/relationships/hyperlink" Target="https://protect.checkpoint.com/v2/___https://x.com/ACCinTouch___.YzJ1OmFjYzI6YzpvOmJlYWQzOTg5NDY2MDA5ZTA4ZDhiMzIxNDgwMzYxZGQzOjY6NjBhNTo2OTI0YTU2OTFkZmVmODAwYjczN2ZkMWZhZDUzNTlkYzAzNTExZTQxM2FkYTA3YTU0NGMyMmRlMWVjOWJjNzQ5OnA6RjpG" TargetMode="External"/><Relationship Id="rId45" Type="http://schemas.openxmlformats.org/officeDocument/2006/relationships/hyperlink" Target="https://protect.checkpoint.com/v2/___https://www.stroke.org/___.YzJ1OmFjYzI6YzpvOmJlYWQzOTg5NDY2MDA5ZTA4ZDhiMzIxNDgwMzYxZGQzOjY6NjhjOTo0ZGUxODE0ODEwZjdmOTk1NWMxMjRiYTBmZmJiNzJhNWExYzE5ODEwNzUwMjI2M2UxZjkwMDYwNjVjMTkyN2Y3OnA6RjpG" TargetMode="External"/><Relationship Id="rId5" Type="http://schemas.openxmlformats.org/officeDocument/2006/relationships/numbering" Target="numbering.xml"/><Relationship Id="rId15" Type="http://schemas.openxmlformats.org/officeDocument/2006/relationships/hyperlink" Target="https://protect.checkpoint.com/v2/___https://www.stroke.org/en/about-stroke___.YzJ1OmFjYzI6YzpvOmJlYWQzOTg5NDY2MDA5ZTA4ZDhiMzIxNDgwMzYxZGQzOjY6MDY0MjoyMDA5ZjIwODA2ZTY2YWM5ZDZlOGJkYTk2YWY1MGRlZjRjMzI0MzcwMTcyNjBmNjU4NDBmN2VjNzQwYWNjZmE5OnA6RjpG" TargetMode="External"/><Relationship Id="rId23" Type="http://schemas.openxmlformats.org/officeDocument/2006/relationships/hyperlink" Target="https://www.ahajournals.org/doi/10.1161/CIR.0000000000001356" TargetMode="External"/><Relationship Id="rId28" Type="http://schemas.openxmlformats.org/officeDocument/2006/relationships/hyperlink" Target="https://www.ahajournals.org/guidelines/high-blood-pressure" TargetMode="External"/><Relationship Id="rId36" Type="http://schemas.openxmlformats.org/officeDocument/2006/relationships/hyperlink" Target="https://protect.checkpoint.com/v2/___http://www.heart.org/en___.YzJ1OmFjYzI6YzpvOmJlYWQzOTg5NDY2MDA5ZTA4ZDhiMzIxNDgwMzYxZGQzOjY6M2Q1ODphYTk3NDY4YjgyZTllMjYyOGRkYmUzZjQyZWIxZThlNzA0OTMwMmU3NTRkYWRhMWQ4OGUzMGFiNTBhMDNjYzNjOnA6RjpG"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protect.checkpoint.com/v2/___https://www.heart.org/en/healthy-living/healthy-lifestyle/lifes-essential-8___.YzJ1OmFjYzI6YzpvOmJlYWQzOTg5NDY2MDA5ZTA4ZDhiMzIxNDgwMzYxZGQzOjY6ZmMwNjpmMDhhYmUxNTJmOTEzNTYyNWVkZjI0MGFmMDBmYTkxOTEwM2UyZmMxYTZjNzYzZjNiMDU0ZDc4NjJiMjQ2ZTg0OnA6RjpG" TargetMode="External"/><Relationship Id="rId31" Type="http://schemas.openxmlformats.org/officeDocument/2006/relationships/hyperlink" Target="https://www.cardiosmart.org/topics/high-blood-pressure" TargetMode="External"/><Relationship Id="rId44" Type="http://schemas.openxmlformats.org/officeDocument/2006/relationships/hyperlink" Target="https://protect.checkpoint.com/v2/___http://www.heart.org/___.YzJ1OmFjYzI6YzpvOmJlYWQzOTg5NDY2MDA5ZTA4ZDhiMzIxNDgwMzYxZGQzOjY6MThkZjowZTQwODhjOTgzYjc1YTNiYmYxNDI2Mjc5OWMwODdmMTVhZWY3OWFiNDMyODk3MDdhNTJjNjM5NjQxYTQ2Y2Q0OnA6Rjp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tect.checkpoint.com/v2/___https://www.heart.org/en/health-topics/heart-attack___.YzJ1OmFjYzI6YzpvOmJlYWQzOTg5NDY2MDA5ZTA4ZDhiMzIxNDgwMzYxZGQzOjY6NzM1Njo1YzU1YTBiYmZmMTc2ZTlmZGMzYTI4MzNlZjhmZmRiMzVjZjg1ZjU2ZWFmMzYxZDg1ZGQ0N2U5NGI4ODdhOGYzOnA6RjpG" TargetMode="External"/><Relationship Id="rId22" Type="http://schemas.openxmlformats.org/officeDocument/2006/relationships/hyperlink" Target="https://protect.checkpoint.com/v2/___https://www.heart.org/en/about-us/aha-financial-information___.YzJ1OmFjYzI6YzpvOmJlYWQzOTg5NDY2MDA5ZTA4ZDhiMzIxNDgwMzYxZGQzOjY6M2IwYzowNzk2YjQzMmVjOWY2YmFmODI4YjEyODY0NzNiNjk3ODcyYjU2Y2IxNjAyNzU4NGNhZjRhOWM5YThkOGM3NTQyOnA6RjpG" TargetMode="External"/><Relationship Id="rId27" Type="http://schemas.openxmlformats.org/officeDocument/2006/relationships/hyperlink" Target="https://professional.heart.org/en/guidelines-statements/2025-ahaaccaanpaapaabcaccpacpmagsamaaspcnmapcnasgim-guideline-for-thecir0000000000001356" TargetMode="External"/><Relationship Id="rId30" Type="http://schemas.openxmlformats.org/officeDocument/2006/relationships/hyperlink" Target="https://www.jacc.org/doi/10.1016/j.jacc.2025.07.010" TargetMode="External"/><Relationship Id="rId35" Type="http://schemas.openxmlformats.org/officeDocument/2006/relationships/hyperlink" Target="https://x.com/JACCJournals?ref_src=twsrc%5Egoogle%7Ctwcamp%5Eserp%7Ctwgr%5Eauthor" TargetMode="External"/><Relationship Id="rId43" Type="http://schemas.openxmlformats.org/officeDocument/2006/relationships/hyperlink" Target="mailto:owalther@acc.org" TargetMode="External"/><Relationship Id="rId48"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ahajournals.org/doi/10.1161/CIR.0000000000001191" TargetMode="External"/><Relationship Id="rId25" Type="http://schemas.openxmlformats.org/officeDocument/2006/relationships/hyperlink" Target="https://www.jacc.org/doi/10.1016/j.jacc.2025.05.007" TargetMode="External"/><Relationship Id="rId33" Type="http://schemas.openxmlformats.org/officeDocument/2006/relationships/hyperlink" Target="https://x.com/ACCinTouch?ref_src=twsrc%5Egoogle%7Ctwcamp%5Eserp%7Ctwgr%5Eauthor" TargetMode="External"/><Relationship Id="rId38" Type="http://schemas.openxmlformats.org/officeDocument/2006/relationships/hyperlink" Target="https://protect.checkpoint.com/v2/___http://x.com/American_Heart___.YzJ1OmFjYzI6YzpvOmJlYWQzOTg5NDY2MDA5ZTA4ZDhiMzIxNDgwMzYxZGQzOjY6MDcxOToxZmE3ZDkzYzQ5N2RjOWMwOTQ5YzAxNWQ2YjYxOWU3NTRjNzA1YTAwZDljNzUwMzYwNDdiMmZhOTk4NTQ4YjA1OnA6RjpG" TargetMode="External"/><Relationship Id="rId46" Type="http://schemas.openxmlformats.org/officeDocument/2006/relationships/header" Target="header1.xml"/><Relationship Id="rId20" Type="http://schemas.openxmlformats.org/officeDocument/2006/relationships/hyperlink" Target="tps://www.goredforwomen.org/en/mom-life/for-moms-with-babies-and-toddlers/expert-advice-about-high-blood-pressure-and-pregnancy" TargetMode="External"/><Relationship Id="rId41" Type="http://schemas.openxmlformats.org/officeDocument/2006/relationships/hyperlink" Target="mailto:Michelle.Kirkwood@heart.org"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aff65c16-be60-4360-8737-3510fa1ef2cd">
      <UserInfo>
        <DisplayName/>
        <AccountId xsi:nil="true"/>
        <AccountType/>
      </UserInfo>
    </SharedWithUsers>
    <TaxCatchAll xmlns="aff65c16-be60-4360-8737-3510fa1ef2cd" xsi:nil="true"/>
    <lcf76f155ced4ddcb4097134ff3c332f xmlns="e1e35abf-d5e7-456a-8962-01b496a5fae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DB6004C474404780BD3B678985FE51" ma:contentTypeVersion="18" ma:contentTypeDescription="Create a new document." ma:contentTypeScope="" ma:versionID="ea9145fa78eb2fd033566451458adee6">
  <xsd:schema xmlns:xsd="http://www.w3.org/2001/XMLSchema" xmlns:xs="http://www.w3.org/2001/XMLSchema" xmlns:p="http://schemas.microsoft.com/office/2006/metadata/properties" xmlns:ns2="e1e35abf-d5e7-456a-8962-01b496a5faeb" xmlns:ns3="aff65c16-be60-4360-8737-3510fa1ef2cd" targetNamespace="http://schemas.microsoft.com/office/2006/metadata/properties" ma:root="true" ma:fieldsID="390b8843ea3b84ef5f0e1d4985be21a7" ns2:_="" ns3:_="">
    <xsd:import namespace="e1e35abf-d5e7-456a-8962-01b496a5faeb"/>
    <xsd:import namespace="aff65c16-be60-4360-8737-3510fa1ef2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35abf-d5e7-456a-8962-01b496a5fa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93e3af3-952a-489a-92e3-1b940fa3d3f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f65c16-be60-4360-8737-3510fa1ef2c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7f8015e-9875-4221-bcbe-b446c1382c1c}" ma:internalName="TaxCatchAll" ma:showField="CatchAllData" ma:web="aff65c16-be60-4360-8737-3510fa1ef2c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E9277B-1046-4177-9EC1-4562BED68AAB}">
  <ds:schemaRefs>
    <ds:schemaRef ds:uri="http://schemas.openxmlformats.org/officeDocument/2006/bibliography"/>
  </ds:schemaRefs>
</ds:datastoreItem>
</file>

<file path=customXml/itemProps2.xml><?xml version="1.0" encoding="utf-8"?>
<ds:datastoreItem xmlns:ds="http://schemas.openxmlformats.org/officeDocument/2006/customXml" ds:itemID="{B47EE260-E09A-4A59-8857-AC36E74299F3}">
  <ds:schemaRefs>
    <ds:schemaRef ds:uri="http://schemas.microsoft.com/office/2006/metadata/properties"/>
    <ds:schemaRef ds:uri="http://schemas.microsoft.com/office/infopath/2007/PartnerControls"/>
    <ds:schemaRef ds:uri="aff65c16-be60-4360-8737-3510fa1ef2cd"/>
    <ds:schemaRef ds:uri="e1e35abf-d5e7-456a-8962-01b496a5faeb"/>
  </ds:schemaRefs>
</ds:datastoreItem>
</file>

<file path=customXml/itemProps3.xml><?xml version="1.0" encoding="utf-8"?>
<ds:datastoreItem xmlns:ds="http://schemas.openxmlformats.org/officeDocument/2006/customXml" ds:itemID="{236B9E3C-A6C4-4897-8CEA-1949690AF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35abf-d5e7-456a-8962-01b496a5faeb"/>
    <ds:schemaRef ds:uri="aff65c16-be60-4360-8737-3510fa1ef2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25DB06-1659-4645-86BC-EB74298162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4386</Words>
  <Characters>25004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2016 STMT format</vt:lpstr>
    </vt:vector>
  </TitlesOfParts>
  <Company>American Heart Association</Company>
  <LinksUpToDate>false</LinksUpToDate>
  <CharactersWithSpaces>29332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STMT format</dc:title>
  <dc:subject/>
  <dc:creator>Phil Kibak</dc:creator>
  <cp:keywords/>
  <cp:lastModifiedBy>Julie Del Barto</cp:lastModifiedBy>
  <cp:revision>3</cp:revision>
  <cp:lastPrinted>2025-06-24T04:37:00Z</cp:lastPrinted>
  <dcterms:created xsi:type="dcterms:W3CDTF">2025-08-16T00:59:00Z</dcterms:created>
  <dcterms:modified xsi:type="dcterms:W3CDTF">2025-08-16T02:17:00Z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MediaServiceImageTags">
    <vt:lpwstr/>
  </property>
  <property fmtid="{D5CDD505-2E9C-101B-9397-08002B2CF9AE}" pid="4" name="ContentTypeId">
    <vt:lpwstr>0x01010081DB6004C474404780BD3B678985FE51</vt:lpwstr>
  </property>
</Properties>
</file>