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0E664" w14:textId="3F263FB8" w:rsidR="00F46C18" w:rsidRPr="00DD7D1B" w:rsidRDefault="001F31EC" w:rsidP="5C6B1FFB">
      <w:pPr>
        <w:spacing w:line="288" w:lineRule="auto"/>
        <w:ind w:right="-180"/>
      </w:pPr>
      <w:r>
        <w:rPr>
          <w:rFonts w:hint="eastAsia"/>
          <w:noProof/>
        </w:rPr>
        <w:drawing>
          <wp:inline distT="0" distB="0" distL="0" distR="0" wp14:anchorId="2B2B489B" wp14:editId="39673CBA">
            <wp:extent cx="1810669" cy="987638"/>
            <wp:effectExtent l="0" t="0" r="0" b="0"/>
            <wp:docPr id="113132010" name="Picture 11313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810669" cy="987638"/>
                    </a:xfrm>
                    <a:prstGeom prst="rect">
                      <a:avLst/>
                    </a:prstGeom>
                  </pic:spPr>
                </pic:pic>
              </a:graphicData>
            </a:graphic>
          </wp:inline>
        </w:drawing>
      </w:r>
    </w:p>
    <w:p w14:paraId="2C9EE3E8" w14:textId="42810203" w:rsidR="00F46C18" w:rsidRPr="00DD7D1B" w:rsidRDefault="00F46C18" w:rsidP="5C6B1FFB">
      <w:pPr>
        <w:spacing w:line="288" w:lineRule="auto"/>
        <w:ind w:right="-180"/>
        <w:rPr>
          <w:rFonts w:ascii="Lub Dub Medium" w:hAnsi="Lub Dub Medium" w:cs="Arial"/>
          <w:b/>
          <w:bCs/>
          <w:color w:val="000000"/>
          <w:sz w:val="32"/>
          <w:szCs w:val="32"/>
        </w:rPr>
      </w:pPr>
    </w:p>
    <w:p w14:paraId="61219E4B" w14:textId="71720CC6" w:rsidR="00F46C18" w:rsidRPr="00DD7D1B" w:rsidRDefault="004275F5" w:rsidP="002365CB">
      <w:pPr>
        <w:ind w:right="-180"/>
        <w:rPr>
          <w:rFonts w:ascii="Lub Dub Medium" w:hAnsi="Lub Dub Medium" w:cs="Arial"/>
          <w:b/>
          <w:color w:val="000000"/>
          <w:sz w:val="28"/>
          <w:szCs w:val="28"/>
        </w:rPr>
      </w:pPr>
      <w:r>
        <w:rPr>
          <w:rFonts w:ascii="Lub Dub Medium" w:hAnsi="Lub Dub Medium" w:hint="eastAsia"/>
          <w:b/>
          <w:color w:val="000000"/>
          <w:sz w:val="28"/>
        </w:rPr>
        <w:t>主要健康風險因子持續上升，心臟病仍為導致死亡的主因</w:t>
      </w:r>
    </w:p>
    <w:p w14:paraId="61C29BCE" w14:textId="5E26F28E" w:rsidR="00F46C18" w:rsidRPr="00C8609D" w:rsidRDefault="00546FCC" w:rsidP="7569C94F">
      <w:pPr>
        <w:pStyle w:val="Footer"/>
        <w:tabs>
          <w:tab w:val="clear" w:pos="4320"/>
          <w:tab w:val="clear" w:pos="8640"/>
          <w:tab w:val="left" w:pos="360"/>
        </w:tabs>
        <w:outlineLvl w:val="0"/>
        <w:rPr>
          <w:rFonts w:ascii="Lub Dub Medium" w:hAnsi="Lub Dub Medium" w:cs="Arial"/>
          <w:b/>
          <w:bCs/>
          <w:sz w:val="22"/>
          <w:szCs w:val="22"/>
        </w:rPr>
      </w:pPr>
      <w:r>
        <w:rPr>
          <w:rFonts w:ascii="Lub Dub Medium" w:hAnsi="Lub Dub Medium" w:hint="eastAsia"/>
          <w:b/>
          <w:sz w:val="22"/>
        </w:rPr>
        <w:t>根據美國心臟協會《</w:t>
      </w:r>
      <w:r>
        <w:rPr>
          <w:rFonts w:ascii="Lub Dub Medium" w:hAnsi="Lub Dub Medium" w:hint="eastAsia"/>
          <w:b/>
          <w:sz w:val="22"/>
        </w:rPr>
        <w:t xml:space="preserve">2025 </w:t>
      </w:r>
      <w:r>
        <w:rPr>
          <w:rFonts w:ascii="Lub Dub Medium" w:hAnsi="Lub Dub Medium" w:hint="eastAsia"/>
          <w:b/>
          <w:sz w:val="22"/>
        </w:rPr>
        <w:t>年心臟病和中風統計資料更新》，由於高血壓、肥胖和其他主要風險因子持續上升，心臟病在美國導致的死亡人數仍然高於任何其他原因</w:t>
      </w:r>
    </w:p>
    <w:p w14:paraId="01E011A5" w14:textId="77777777" w:rsidR="00F46C18" w:rsidRPr="00ED2152" w:rsidRDefault="00F46C18" w:rsidP="002365CB">
      <w:pPr>
        <w:pStyle w:val="Heading1"/>
        <w:rPr>
          <w:rFonts w:ascii="Lub Dub Medium" w:hAnsi="Lub Dub Medium" w:cs="Arial"/>
          <w:sz w:val="22"/>
          <w:szCs w:val="22"/>
        </w:rPr>
      </w:pPr>
    </w:p>
    <w:p w14:paraId="0C119853" w14:textId="66185193" w:rsidR="00F46C18" w:rsidRPr="00546FCC" w:rsidRDefault="00F46C18" w:rsidP="002365CB">
      <w:pPr>
        <w:tabs>
          <w:tab w:val="left" w:pos="360"/>
        </w:tabs>
        <w:outlineLvl w:val="0"/>
        <w:rPr>
          <w:rFonts w:ascii="Lub Dub Medium" w:hAnsi="Lub Dub Medium" w:cs="Arial"/>
          <w:b/>
          <w:sz w:val="22"/>
          <w:szCs w:val="22"/>
        </w:rPr>
      </w:pPr>
      <w:r>
        <w:rPr>
          <w:rFonts w:ascii="Lub Dub Medium" w:hAnsi="Lub Dub Medium" w:hint="eastAsia"/>
          <w:b/>
          <w:sz w:val="22"/>
        </w:rPr>
        <w:t>要點：</w:t>
      </w:r>
    </w:p>
    <w:p w14:paraId="42A508BE" w14:textId="18C693A5" w:rsidR="00B42B80" w:rsidRPr="00367512" w:rsidRDefault="008523ED" w:rsidP="008523ED">
      <w:pPr>
        <w:pStyle w:val="Footer"/>
        <w:numPr>
          <w:ilvl w:val="0"/>
          <w:numId w:val="1"/>
        </w:numPr>
        <w:tabs>
          <w:tab w:val="clear" w:pos="4320"/>
          <w:tab w:val="clear" w:pos="8640"/>
          <w:tab w:val="left" w:pos="360"/>
        </w:tabs>
        <w:outlineLvl w:val="0"/>
        <w:rPr>
          <w:rFonts w:ascii="Lub Dub Medium" w:hAnsi="Lub Dub Medium" w:cs="Arial"/>
          <w:b/>
          <w:bCs/>
          <w:sz w:val="22"/>
          <w:szCs w:val="22"/>
        </w:rPr>
      </w:pPr>
      <w:r>
        <w:rPr>
          <w:rFonts w:ascii="Lub Dub Medium" w:hAnsi="Lub Dub Medium" w:hint="eastAsia"/>
          <w:sz w:val="22"/>
        </w:rPr>
        <w:t>根據美國心臟協會《</w:t>
      </w:r>
      <w:r>
        <w:rPr>
          <w:rFonts w:ascii="Lub Dub Medium" w:hAnsi="Lub Dub Medium" w:hint="eastAsia"/>
          <w:sz w:val="22"/>
        </w:rPr>
        <w:t xml:space="preserve">2025 </w:t>
      </w:r>
      <w:r>
        <w:rPr>
          <w:rFonts w:ascii="Lub Dub Medium" w:hAnsi="Lub Dub Medium" w:hint="eastAsia"/>
          <w:sz w:val="22"/>
        </w:rPr>
        <w:t>年心臟病和中風統計資料更新》，心臟病在美國仍為導致死亡的主因。</w:t>
      </w:r>
    </w:p>
    <w:p w14:paraId="28B4E699" w14:textId="45A1DDE7" w:rsidR="00367512" w:rsidRPr="00367512" w:rsidRDefault="00367512" w:rsidP="00367512">
      <w:pPr>
        <w:pStyle w:val="ListParagraph"/>
        <w:numPr>
          <w:ilvl w:val="0"/>
          <w:numId w:val="1"/>
        </w:numPr>
        <w:rPr>
          <w:rFonts w:ascii="Lub Dub Medium" w:hAnsi="Lub Dub Medium" w:cs="Arial"/>
          <w:sz w:val="22"/>
          <w:szCs w:val="22"/>
        </w:rPr>
      </w:pPr>
      <w:r>
        <w:rPr>
          <w:rFonts w:ascii="Lub Dub Medium" w:hAnsi="Lub Dub Medium" w:hint="eastAsia"/>
          <w:sz w:val="22"/>
        </w:rPr>
        <w:t>雖然醫療進步已經幫助更多罹患心血管疾病的人延長了壽命，但這些疾病的許多致病風險因子（包括高血壓和肥胖等）仍在以驚人的速度持續上升。</w:t>
      </w:r>
    </w:p>
    <w:p w14:paraId="47FCA48E" w14:textId="183CD8C5" w:rsidR="00B42B80" w:rsidRPr="00D53F39" w:rsidRDefault="00D53F39" w:rsidP="00D53F39">
      <w:pPr>
        <w:pStyle w:val="ListParagraph"/>
        <w:numPr>
          <w:ilvl w:val="0"/>
          <w:numId w:val="1"/>
        </w:numPr>
        <w:rPr>
          <w:rFonts w:ascii="Lub Dub Medium" w:hAnsi="Lub Dub Medium" w:cs="Arial"/>
          <w:sz w:val="22"/>
          <w:szCs w:val="22"/>
        </w:rPr>
      </w:pPr>
      <w:r>
        <w:rPr>
          <w:rFonts w:ascii="Lub Dub Medium" w:hAnsi="Lub Dub Medium" w:hint="eastAsia"/>
          <w:sz w:val="22"/>
        </w:rPr>
        <w:t>在美國，心血管疾病（包括心臟病和中風）奪去的生命比所有形式的癌症和意外死亡（第</w:t>
      </w:r>
      <w:r>
        <w:rPr>
          <w:rFonts w:ascii="Lub Dub Medium" w:hAnsi="Lub Dub Medium" w:hint="eastAsia"/>
          <w:sz w:val="22"/>
        </w:rPr>
        <w:t xml:space="preserve"> 2 </w:t>
      </w:r>
      <w:r>
        <w:rPr>
          <w:rFonts w:ascii="Lub Dub Medium" w:hAnsi="Lub Dub Medium" w:hint="eastAsia"/>
          <w:sz w:val="22"/>
        </w:rPr>
        <w:t>和第</w:t>
      </w:r>
      <w:r>
        <w:rPr>
          <w:rFonts w:ascii="Lub Dub Medium" w:hAnsi="Lub Dub Medium" w:hint="eastAsia"/>
          <w:sz w:val="22"/>
        </w:rPr>
        <w:t xml:space="preserve"> 3 </w:t>
      </w:r>
      <w:r>
        <w:rPr>
          <w:rFonts w:ascii="Lub Dub Medium" w:hAnsi="Lub Dub Medium" w:hint="eastAsia"/>
          <w:sz w:val="22"/>
        </w:rPr>
        <w:t>大死因）加起來還要多。</w:t>
      </w:r>
    </w:p>
    <w:p w14:paraId="44732E56" w14:textId="77777777" w:rsidR="00F46C18" w:rsidRPr="00C8609D" w:rsidRDefault="00F46C18" w:rsidP="002365CB">
      <w:pPr>
        <w:tabs>
          <w:tab w:val="left" w:pos="360"/>
          <w:tab w:val="left" w:pos="4410"/>
        </w:tabs>
        <w:rPr>
          <w:rFonts w:ascii="Lub Dub Medium" w:hAnsi="Lub Dub Medium" w:cs="Arial"/>
          <w:b/>
          <w:color w:val="000000"/>
          <w:sz w:val="22"/>
          <w:szCs w:val="22"/>
        </w:rPr>
      </w:pPr>
    </w:p>
    <w:p w14:paraId="11C569E8" w14:textId="668D96EB" w:rsidR="00F46C18" w:rsidRPr="00C8609D" w:rsidRDefault="00F46C18" w:rsidP="223BA835">
      <w:pPr>
        <w:tabs>
          <w:tab w:val="left" w:pos="360"/>
          <w:tab w:val="left" w:pos="4410"/>
        </w:tabs>
        <w:rPr>
          <w:rFonts w:ascii="Lub Dub Medium" w:hAnsi="Lub Dub Medium" w:cs="Arial"/>
          <w:b/>
          <w:bCs/>
          <w:sz w:val="22"/>
          <w:szCs w:val="22"/>
        </w:rPr>
      </w:pPr>
      <w:r>
        <w:rPr>
          <w:rFonts w:ascii="Lub Dub Medium" w:hAnsi="Lub Dub Medium" w:hint="eastAsia"/>
          <w:b/>
          <w:sz w:val="22"/>
        </w:rPr>
        <w:t xml:space="preserve">2025 </w:t>
      </w:r>
      <w:r>
        <w:rPr>
          <w:rFonts w:ascii="Lub Dub Medium" w:hAnsi="Lub Dub Medium" w:hint="eastAsia"/>
          <w:b/>
          <w:sz w:val="22"/>
        </w:rPr>
        <w:t>年</w:t>
      </w:r>
      <w:r>
        <w:rPr>
          <w:rFonts w:ascii="Lub Dub Medium" w:hAnsi="Lub Dub Medium" w:hint="eastAsia"/>
          <w:b/>
          <w:sz w:val="22"/>
        </w:rPr>
        <w:t xml:space="preserve"> 1 </w:t>
      </w:r>
      <w:r>
        <w:rPr>
          <w:rFonts w:ascii="Lub Dub Medium" w:hAnsi="Lub Dub Medium" w:hint="eastAsia"/>
          <w:b/>
          <w:sz w:val="22"/>
        </w:rPr>
        <w:t>月</w:t>
      </w:r>
      <w:r>
        <w:rPr>
          <w:rFonts w:ascii="Lub Dub Medium" w:hAnsi="Lub Dub Medium" w:hint="eastAsia"/>
          <w:b/>
          <w:sz w:val="22"/>
        </w:rPr>
        <w:t xml:space="preserve"> 27 </w:t>
      </w:r>
      <w:r>
        <w:rPr>
          <w:rFonts w:ascii="Lub Dub Medium" w:hAnsi="Lub Dub Medium" w:hint="eastAsia"/>
          <w:b/>
          <w:sz w:val="22"/>
        </w:rPr>
        <w:t>日（週一）美國中部時間上午</w:t>
      </w:r>
      <w:r>
        <w:rPr>
          <w:rFonts w:ascii="Lub Dub Medium" w:hAnsi="Lub Dub Medium" w:hint="eastAsia"/>
          <w:b/>
          <w:sz w:val="22"/>
        </w:rPr>
        <w:t xml:space="preserve"> 4 </w:t>
      </w:r>
      <w:r>
        <w:rPr>
          <w:rFonts w:ascii="Lub Dub Medium" w:hAnsi="Lub Dub Medium" w:hint="eastAsia"/>
          <w:b/>
          <w:sz w:val="22"/>
        </w:rPr>
        <w:t>點</w:t>
      </w:r>
      <w:r>
        <w:rPr>
          <w:rFonts w:ascii="Lub Dub Medium" w:hAnsi="Lub Dub Medium" w:hint="eastAsia"/>
          <w:b/>
          <w:sz w:val="22"/>
        </w:rPr>
        <w:t>/</w:t>
      </w:r>
      <w:r>
        <w:rPr>
          <w:rFonts w:ascii="Lub Dub Medium" w:hAnsi="Lub Dub Medium" w:hint="eastAsia"/>
          <w:b/>
          <w:sz w:val="22"/>
        </w:rPr>
        <w:t>東部時間上午</w:t>
      </w:r>
      <w:r>
        <w:rPr>
          <w:rFonts w:ascii="Lub Dub Medium" w:hAnsi="Lub Dub Medium" w:hint="eastAsia"/>
          <w:b/>
          <w:sz w:val="22"/>
        </w:rPr>
        <w:t xml:space="preserve"> 5 </w:t>
      </w:r>
      <w:r>
        <w:rPr>
          <w:rFonts w:ascii="Lub Dub Medium" w:hAnsi="Lub Dub Medium" w:hint="eastAsia"/>
          <w:b/>
          <w:sz w:val="22"/>
        </w:rPr>
        <w:t>點之後方可發布</w:t>
      </w:r>
    </w:p>
    <w:p w14:paraId="5D7C9E2E" w14:textId="77777777" w:rsidR="00F46C18" w:rsidRPr="00C8609D" w:rsidRDefault="00F46C18" w:rsidP="00215EF8">
      <w:pPr>
        <w:spacing w:line="288" w:lineRule="auto"/>
        <w:ind w:right="-180"/>
        <w:rPr>
          <w:rFonts w:ascii="Lub Dub Medium" w:hAnsi="Lub Dub Medium" w:cs="Arial"/>
          <w:color w:val="000000"/>
          <w:sz w:val="22"/>
          <w:szCs w:val="22"/>
        </w:rPr>
      </w:pPr>
    </w:p>
    <w:p w14:paraId="46396F0C" w14:textId="7154C246" w:rsidR="00196CB5" w:rsidRPr="00571456" w:rsidRDefault="001D446D" w:rsidP="00571456">
      <w:pPr>
        <w:spacing w:line="288" w:lineRule="auto"/>
        <w:contextualSpacing/>
        <w:rPr>
          <w:rFonts w:ascii="Lub Dub Medium" w:hAnsi="Lub Dub Medium" w:cs="Lub Dub Medium"/>
          <w:sz w:val="22"/>
          <w:szCs w:val="22"/>
        </w:rPr>
      </w:pPr>
      <w:r>
        <w:rPr>
          <w:rFonts w:hint="eastAsia"/>
        </w:rPr>
        <w:t>達拉斯，</w:t>
      </w:r>
      <w:r>
        <w:rPr>
          <w:rFonts w:hint="eastAsia"/>
        </w:rPr>
        <w:t xml:space="preserve">2025 </w:t>
      </w:r>
      <w:r>
        <w:rPr>
          <w:rFonts w:hint="eastAsia"/>
        </w:rPr>
        <w:t>年</w:t>
      </w:r>
      <w:r>
        <w:rPr>
          <w:rFonts w:hint="eastAsia"/>
        </w:rPr>
        <w:t xml:space="preserve"> 1 </w:t>
      </w:r>
      <w:r>
        <w:rPr>
          <w:rFonts w:hint="eastAsia"/>
        </w:rPr>
        <w:t>月</w:t>
      </w:r>
      <w:r>
        <w:rPr>
          <w:rFonts w:hint="eastAsia"/>
        </w:rPr>
        <w:t xml:space="preserve"> 27 </w:t>
      </w:r>
      <w:r>
        <w:rPr>
          <w:rFonts w:hint="eastAsia"/>
        </w:rPr>
        <w:t>日</w:t>
      </w:r>
      <w:r>
        <w:rPr>
          <w:rFonts w:hint="eastAsia"/>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 xml:space="preserve"> </w:t>
      </w:r>
      <w:r>
        <w:rPr>
          <w:rFonts w:ascii="Lub Dub Medium" w:hAnsi="Lub Dub Medium" w:hint="eastAsia"/>
          <w:color w:val="000000" w:themeColor="text1"/>
          <w:sz w:val="22"/>
        </w:rPr>
        <w:t>由於許多風險因子持續上升，</w:t>
      </w:r>
      <w:hyperlink r:id="rId13" w:history="1">
        <w:r>
          <w:rPr>
            <w:rStyle w:val="Hyperlink"/>
            <w:rFonts w:ascii="Lub Dub Medium" w:hAnsi="Lub Dub Medium" w:hint="eastAsia"/>
            <w:sz w:val="22"/>
          </w:rPr>
          <w:t>心臟病</w:t>
        </w:r>
      </w:hyperlink>
      <w:r>
        <w:rPr>
          <w:rFonts w:ascii="Lub Dub Medium" w:hAnsi="Lub Dub Medium" w:hint="eastAsia"/>
          <w:sz w:val="22"/>
        </w:rPr>
        <w:t>（英文網站）造成的死亡人數多於任何其他原因，資料來源：</w:t>
      </w:r>
      <w:hyperlink r:id="rId14" w:history="1">
        <w:r>
          <w:rPr>
            <w:rStyle w:val="Hyperlink"/>
            <w:rFonts w:ascii="Lub Dub Medium" w:hAnsi="Lub Dub Medium" w:hint="eastAsia"/>
            <w:i/>
            <w:sz w:val="22"/>
          </w:rPr>
          <w:t>《美國心臟協會</w:t>
        </w:r>
        <w:r>
          <w:rPr>
            <w:rStyle w:val="Hyperlink"/>
            <w:rFonts w:ascii="Lub Dub Medium" w:hAnsi="Lub Dub Medium" w:hint="eastAsia"/>
            <w:i/>
            <w:sz w:val="22"/>
          </w:rPr>
          <w:t xml:space="preserve"> 2025 </w:t>
        </w:r>
        <w:r>
          <w:rPr>
            <w:rStyle w:val="Hyperlink"/>
            <w:rFonts w:ascii="Lub Dub Medium" w:hAnsi="Lub Dub Medium" w:hint="eastAsia"/>
            <w:i/>
            <w:sz w:val="22"/>
          </w:rPr>
          <w:t>年心臟病和中風統計資料：</w:t>
        </w:r>
      </w:hyperlink>
      <w:hyperlink r:id="rId15" w:history="1">
        <w:r>
          <w:rPr>
            <w:rStyle w:val="Hyperlink"/>
            <w:rFonts w:ascii="Lub Dub Medium" w:hAnsi="Lub Dub Medium" w:hint="eastAsia"/>
            <w:i/>
            <w:sz w:val="22"/>
          </w:rPr>
          <w:t>美國及全球資料報告》</w:t>
        </w:r>
      </w:hyperlink>
      <w:r>
        <w:rPr>
          <w:rFonts w:hint="eastAsia"/>
        </w:rPr>
        <w:t>（英文網站）。該年度報告今日刊載於</w:t>
      </w:r>
      <w:hyperlink r:id="rId16" w:history="1">
        <w:r>
          <w:rPr>
            <w:rStyle w:val="Hyperlink"/>
            <w:rFonts w:ascii="Lub Dub Medium" w:hAnsi="Lub Dub Medium" w:hint="eastAsia"/>
            <w:b/>
            <w:sz w:val="22"/>
          </w:rPr>
          <w:t>《循環》</w:t>
        </w:r>
        <w:r>
          <w:rPr>
            <w:rStyle w:val="Hyperlink"/>
            <w:rFonts w:ascii="Lub Dub Medium" w:hAnsi="Lub Dub Medium" w:hint="eastAsia"/>
            <w:b/>
            <w:sz w:val="22"/>
          </w:rPr>
          <w:t>(Circulation)</w:t>
        </w:r>
      </w:hyperlink>
      <w:r>
        <w:rPr>
          <w:rFonts w:hint="eastAsia"/>
        </w:rPr>
        <w:t>期刊（英文網站），這是美國心臟協會發行的同行評審旗艦刊物。美國心臟協會是全球領先的志願衛生組織，致力於改變醫療保健的未來，使世界上所有人都能過上更健康的生活。</w:t>
      </w:r>
    </w:p>
    <w:p w14:paraId="714EBB91" w14:textId="77777777" w:rsidR="00CA7D7C" w:rsidRPr="00571456" w:rsidRDefault="00CA7D7C" w:rsidP="00571456">
      <w:pPr>
        <w:spacing w:line="288" w:lineRule="auto"/>
        <w:contextualSpacing/>
        <w:rPr>
          <w:rFonts w:ascii="Lub Dub Medium" w:hAnsi="Lub Dub Medium" w:cs="Arial"/>
          <w:bCs/>
          <w:iCs/>
          <w:sz w:val="22"/>
          <w:szCs w:val="22"/>
        </w:rPr>
      </w:pPr>
    </w:p>
    <w:p w14:paraId="11FBA0F1" w14:textId="4A6EC019" w:rsidR="008E6A99" w:rsidRPr="00571456" w:rsidRDefault="008E6A99" w:rsidP="00571456">
      <w:pPr>
        <w:spacing w:line="288" w:lineRule="auto"/>
        <w:contextualSpacing/>
        <w:rPr>
          <w:rFonts w:ascii="Lub Dub Medium" w:hAnsi="Lub Dub Medium" w:cs="Arial"/>
          <w:bCs/>
          <w:iCs/>
          <w:sz w:val="22"/>
          <w:szCs w:val="22"/>
        </w:rPr>
      </w:pPr>
      <w:r>
        <w:rPr>
          <w:rFonts w:hint="eastAsia"/>
        </w:rPr>
        <w:t>醫學博士、美國心臟協會會員</w:t>
      </w:r>
      <w:r>
        <w:rPr>
          <w:rFonts w:hint="eastAsia"/>
        </w:rPr>
        <w:t xml:space="preserve"> (FAHA)</w:t>
      </w:r>
      <w:r>
        <w:rPr>
          <w:rFonts w:hint="eastAsia"/>
        </w:rPr>
        <w:t>、美國心臟協會志工會長</w:t>
      </w:r>
      <w:r>
        <w:rPr>
          <w:rFonts w:hint="eastAsia"/>
        </w:rPr>
        <w:t xml:space="preserve"> Keith Churchwell </w:t>
      </w:r>
      <w:r>
        <w:rPr>
          <w:rFonts w:hint="eastAsia"/>
        </w:rPr>
        <w:t>表示：「你知道嗎，在美國，每</w:t>
      </w:r>
      <w:r>
        <w:rPr>
          <w:rFonts w:hint="eastAsia"/>
        </w:rPr>
        <w:t xml:space="preserve"> 34 </w:t>
      </w:r>
      <w:r>
        <w:rPr>
          <w:rFonts w:hint="eastAsia"/>
        </w:rPr>
        <w:t>秒就有人死於</w:t>
      </w:r>
      <w:hyperlink r:id="rId17" w:history="1">
        <w:r>
          <w:rPr>
            <w:rStyle w:val="Hyperlink"/>
            <w:rFonts w:ascii="Lub Dub Medium" w:hAnsi="Lub Dub Medium" w:hint="eastAsia"/>
            <w:sz w:val="22"/>
          </w:rPr>
          <w:t>心血管疾病</w:t>
        </w:r>
      </w:hyperlink>
      <w:r>
        <w:rPr>
          <w:rFonts w:hint="eastAsia"/>
        </w:rPr>
        <w:t>（英文網站）。</w:t>
      </w:r>
      <w:r>
        <w:rPr>
          <w:rFonts w:ascii="Lub Dub Medium" w:hAnsi="Lub Dub Medium" w:hint="eastAsia"/>
          <w:sz w:val="22"/>
        </w:rPr>
        <w:t>美國每天約有</w:t>
      </w:r>
      <w:r>
        <w:rPr>
          <w:rFonts w:ascii="Lub Dub Medium" w:hAnsi="Lub Dub Medium" w:hint="eastAsia"/>
          <w:sz w:val="22"/>
        </w:rPr>
        <w:t xml:space="preserve"> 2,500 </w:t>
      </w:r>
      <w:r>
        <w:rPr>
          <w:rFonts w:ascii="Lub Dub Medium" w:hAnsi="Lub Dub Medium" w:hint="eastAsia"/>
          <w:sz w:val="22"/>
        </w:rPr>
        <w:t>人死於心血管疾病。這些統計資料令我感到震驚，對我們所有人來說應該都是如此，因為我們當中一些人很可能會失去朋友和親人。</w:t>
      </w:r>
      <w:r>
        <w:rPr>
          <w:rFonts w:hint="eastAsia"/>
        </w:rPr>
        <w:t>太多人死於心臟病和</w:t>
      </w:r>
      <w:hyperlink r:id="rId18" w:history="1">
        <w:r>
          <w:rPr>
            <w:rStyle w:val="Hyperlink"/>
            <w:rFonts w:ascii="Lub Dub Medium" w:hAnsi="Lub Dub Medium" w:hint="eastAsia"/>
            <w:sz w:val="22"/>
          </w:rPr>
          <w:t>中風</w:t>
        </w:r>
      </w:hyperlink>
      <w:r>
        <w:rPr>
          <w:rFonts w:hint="eastAsia"/>
        </w:rPr>
        <w:t>（英文網站），而中風依然是第</w:t>
      </w:r>
      <w:r>
        <w:rPr>
          <w:rFonts w:hint="eastAsia"/>
        </w:rPr>
        <w:t xml:space="preserve"> 5 </w:t>
      </w:r>
      <w:r>
        <w:rPr>
          <w:rFonts w:hint="eastAsia"/>
        </w:rPr>
        <w:t>大死因。</w:t>
      </w:r>
      <w:r>
        <w:rPr>
          <w:rFonts w:ascii="Lub Dub Medium" w:hAnsi="Lub Dub Medium" w:hint="eastAsia"/>
          <w:sz w:val="22"/>
        </w:rPr>
        <w:t>這二者加起來所奪去的生命比所有癌症和意外死亡（第</w:t>
      </w:r>
      <w:r>
        <w:rPr>
          <w:rFonts w:ascii="Lub Dub Medium" w:hAnsi="Lub Dub Medium" w:hint="eastAsia"/>
          <w:sz w:val="22"/>
        </w:rPr>
        <w:t xml:space="preserve"> 2 </w:t>
      </w:r>
      <w:r>
        <w:rPr>
          <w:rFonts w:ascii="Lub Dub Medium" w:hAnsi="Lub Dub Medium" w:hint="eastAsia"/>
          <w:sz w:val="22"/>
        </w:rPr>
        <w:t>和第</w:t>
      </w:r>
      <w:r>
        <w:rPr>
          <w:rFonts w:ascii="Lub Dub Medium" w:hAnsi="Lub Dub Medium" w:hint="eastAsia"/>
          <w:sz w:val="22"/>
        </w:rPr>
        <w:t xml:space="preserve"> 3 </w:t>
      </w:r>
      <w:r>
        <w:rPr>
          <w:rFonts w:ascii="Lub Dub Medium" w:hAnsi="Lub Dub Medium" w:hint="eastAsia"/>
          <w:sz w:val="22"/>
        </w:rPr>
        <w:t>大死因）加起來還要多。」</w:t>
      </w:r>
      <w:r>
        <w:rPr>
          <w:rFonts w:ascii="Lub Dub Medium" w:hAnsi="Lub Dub Medium" w:hint="eastAsia"/>
          <w:sz w:val="22"/>
        </w:rPr>
        <w:t xml:space="preserve"> </w:t>
      </w:r>
    </w:p>
    <w:p w14:paraId="1B729DCF" w14:textId="77777777" w:rsidR="008E6A99" w:rsidRPr="00571456" w:rsidRDefault="008E6A99" w:rsidP="00571456">
      <w:pPr>
        <w:spacing w:line="288" w:lineRule="auto"/>
        <w:contextualSpacing/>
        <w:rPr>
          <w:rFonts w:ascii="Lub Dub Medium" w:hAnsi="Lub Dub Medium" w:cs="Arial"/>
          <w:bCs/>
          <w:iCs/>
          <w:sz w:val="22"/>
          <w:szCs w:val="22"/>
        </w:rPr>
      </w:pPr>
    </w:p>
    <w:p w14:paraId="340C9F12" w14:textId="1DC65774" w:rsidR="00CB41B3" w:rsidRPr="00571456" w:rsidRDefault="008A1ABB" w:rsidP="00571456">
      <w:pPr>
        <w:spacing w:line="288" w:lineRule="auto"/>
        <w:contextualSpacing/>
        <w:rPr>
          <w:rFonts w:ascii="Lub Dub Medium" w:hAnsi="Lub Dub Medium" w:cs="Arial"/>
          <w:bCs/>
          <w:iCs/>
          <w:sz w:val="22"/>
          <w:szCs w:val="22"/>
        </w:rPr>
      </w:pPr>
      <w:r>
        <w:rPr>
          <w:rFonts w:ascii="Lub Dub Medium" w:hAnsi="Lub Dub Medium" w:hint="eastAsia"/>
          <w:sz w:val="22"/>
        </w:rPr>
        <w:t>該協會</w:t>
      </w:r>
      <w:r>
        <w:rPr>
          <w:rFonts w:ascii="Lub Dub Medium" w:hAnsi="Lub Dub Medium" w:hint="eastAsia"/>
          <w:sz w:val="22"/>
        </w:rPr>
        <w:t xml:space="preserve"> 2025 </w:t>
      </w:r>
      <w:r>
        <w:rPr>
          <w:rFonts w:ascii="Lub Dub Medium" w:hAnsi="Lub Dub Medium" w:hint="eastAsia"/>
          <w:sz w:val="22"/>
        </w:rPr>
        <w:t>年統計報告顯示，</w:t>
      </w:r>
      <w:r>
        <w:rPr>
          <w:rFonts w:ascii="Lub Dub Medium" w:hAnsi="Lub Dub Medium" w:hint="eastAsia"/>
          <w:sz w:val="22"/>
        </w:rPr>
        <w:t xml:space="preserve">2022 </w:t>
      </w:r>
      <w:r>
        <w:rPr>
          <w:rFonts w:ascii="Lub Dub Medium" w:hAnsi="Lub Dub Medium" w:hint="eastAsia"/>
          <w:sz w:val="22"/>
        </w:rPr>
        <w:t>年（可獲取最終資料的最近年份），美國心血管疾病</w:t>
      </w:r>
      <w:r>
        <w:rPr>
          <w:rFonts w:ascii="Lub Dub Medium" w:hAnsi="Lub Dub Medium" w:hint="eastAsia"/>
          <w:sz w:val="22"/>
        </w:rPr>
        <w:t xml:space="preserve"> (CVD) </w:t>
      </w:r>
      <w:r>
        <w:rPr>
          <w:rFonts w:ascii="Lub Dub Medium" w:hAnsi="Lub Dub Medium" w:hint="eastAsia"/>
          <w:sz w:val="22"/>
        </w:rPr>
        <w:t>相關的總死亡人數為</w:t>
      </w:r>
      <w:r>
        <w:rPr>
          <w:rFonts w:ascii="Lub Dub Medium" w:hAnsi="Lub Dub Medium" w:hint="eastAsia"/>
          <w:sz w:val="22"/>
        </w:rPr>
        <w:t xml:space="preserve"> 941,652 </w:t>
      </w:r>
      <w:r>
        <w:rPr>
          <w:rFonts w:ascii="Lub Dub Medium" w:hAnsi="Lub Dub Medium" w:hint="eastAsia"/>
          <w:sz w:val="22"/>
        </w:rPr>
        <w:t>人，較</w:t>
      </w:r>
      <w:r>
        <w:rPr>
          <w:rFonts w:ascii="Lub Dub Medium" w:hAnsi="Lub Dub Medium" w:hint="eastAsia"/>
          <w:sz w:val="22"/>
        </w:rPr>
        <w:t xml:space="preserve"> 2021 </w:t>
      </w:r>
      <w:r>
        <w:rPr>
          <w:rFonts w:ascii="Lub Dub Medium" w:hAnsi="Lub Dub Medium" w:hint="eastAsia"/>
          <w:sz w:val="22"/>
        </w:rPr>
        <w:t>年的</w:t>
      </w:r>
      <w:r>
        <w:rPr>
          <w:rFonts w:ascii="Lub Dub Medium" w:hAnsi="Lub Dub Medium" w:hint="eastAsia"/>
          <w:sz w:val="22"/>
        </w:rPr>
        <w:t xml:space="preserve"> 931,578 </w:t>
      </w:r>
      <w:r>
        <w:rPr>
          <w:rFonts w:ascii="Lub Dub Medium" w:hAnsi="Lub Dub Medium" w:hint="eastAsia"/>
          <w:sz w:val="22"/>
        </w:rPr>
        <w:t>人增加超過</w:t>
      </w:r>
      <w:r>
        <w:rPr>
          <w:rFonts w:ascii="Lub Dub Medium" w:hAnsi="Lub Dub Medium" w:hint="eastAsia"/>
          <w:sz w:val="22"/>
        </w:rPr>
        <w:t xml:space="preserve"> 10,000 </w:t>
      </w:r>
      <w:r>
        <w:rPr>
          <w:rFonts w:ascii="Lub Dub Medium" w:hAnsi="Lub Dub Medium" w:hint="eastAsia"/>
          <w:sz w:val="22"/>
        </w:rPr>
        <w:t>人。歸因於心血管疾病的年齡調整死亡率為每</w:t>
      </w:r>
      <w:r>
        <w:rPr>
          <w:rFonts w:ascii="Lub Dub Medium" w:hAnsi="Lub Dub Medium" w:hint="eastAsia"/>
          <w:sz w:val="22"/>
        </w:rPr>
        <w:t xml:space="preserve"> 100,000 </w:t>
      </w:r>
      <w:r>
        <w:rPr>
          <w:rFonts w:ascii="Lub Dub Medium" w:hAnsi="Lub Dub Medium" w:hint="eastAsia"/>
          <w:sz w:val="22"/>
        </w:rPr>
        <w:t>人死亡</w:t>
      </w:r>
      <w:r>
        <w:rPr>
          <w:rFonts w:ascii="Lub Dub Medium" w:hAnsi="Lub Dub Medium" w:hint="eastAsia"/>
          <w:sz w:val="22"/>
        </w:rPr>
        <w:t xml:space="preserve"> 224.3 </w:t>
      </w:r>
      <w:r>
        <w:rPr>
          <w:rFonts w:ascii="Lub Dub Medium" w:hAnsi="Lub Dub Medium" w:hint="eastAsia"/>
          <w:sz w:val="22"/>
        </w:rPr>
        <w:t>人，較</w:t>
      </w:r>
      <w:r>
        <w:rPr>
          <w:rFonts w:ascii="Lub Dub Medium" w:hAnsi="Lub Dub Medium" w:hint="eastAsia"/>
          <w:sz w:val="22"/>
        </w:rPr>
        <w:t xml:space="preserve"> 2021 </w:t>
      </w:r>
      <w:r>
        <w:rPr>
          <w:rFonts w:ascii="Lub Dub Medium" w:hAnsi="Lub Dub Medium" w:hint="eastAsia"/>
          <w:sz w:val="22"/>
        </w:rPr>
        <w:t>年報告的每</w:t>
      </w:r>
      <w:r>
        <w:rPr>
          <w:rFonts w:ascii="Lub Dub Medium" w:hAnsi="Lub Dub Medium" w:hint="eastAsia"/>
          <w:sz w:val="22"/>
        </w:rPr>
        <w:t xml:space="preserve"> 100,000 </w:t>
      </w:r>
      <w:r>
        <w:rPr>
          <w:rFonts w:ascii="Lub Dub Medium" w:hAnsi="Lub Dub Medium" w:hint="eastAsia"/>
          <w:sz w:val="22"/>
        </w:rPr>
        <w:t>人死亡</w:t>
      </w:r>
      <w:r>
        <w:rPr>
          <w:rFonts w:ascii="Lub Dub Medium" w:hAnsi="Lub Dub Medium" w:hint="eastAsia"/>
          <w:sz w:val="22"/>
        </w:rPr>
        <w:t xml:space="preserve"> 233.3 </w:t>
      </w:r>
      <w:r>
        <w:rPr>
          <w:rFonts w:ascii="Lub Dub Medium" w:hAnsi="Lub Dub Medium" w:hint="eastAsia"/>
          <w:sz w:val="22"/>
        </w:rPr>
        <w:t>人略有下降。</w:t>
      </w:r>
    </w:p>
    <w:p w14:paraId="3713C2CA" w14:textId="77777777" w:rsidR="008E6A99" w:rsidRPr="00571456" w:rsidRDefault="008E6A99" w:rsidP="00571456">
      <w:pPr>
        <w:spacing w:line="288" w:lineRule="auto"/>
        <w:contextualSpacing/>
        <w:rPr>
          <w:rFonts w:ascii="Lub Dub Medium" w:eastAsia="Lub Dub Medium" w:hAnsi="Lub Dub Medium" w:cs="Lub Dub Medium"/>
          <w:sz w:val="22"/>
          <w:szCs w:val="22"/>
        </w:rPr>
      </w:pPr>
    </w:p>
    <w:p w14:paraId="636154D4" w14:textId="72DD64B1" w:rsidR="00547FA0" w:rsidRPr="00571456" w:rsidRDefault="00547FA0" w:rsidP="00571456">
      <w:pPr>
        <w:spacing w:line="288" w:lineRule="auto"/>
        <w:contextualSpacing/>
        <w:rPr>
          <w:rFonts w:ascii="Lub Dub Medium" w:hAnsi="Lub Dub Medium" w:cs="Arial"/>
          <w:bCs/>
          <w:iCs/>
          <w:sz w:val="22"/>
          <w:szCs w:val="22"/>
        </w:rPr>
      </w:pPr>
      <w:r>
        <w:rPr>
          <w:rFonts w:ascii="Lub Dub Medium" w:hAnsi="Lub Dub Medium" w:hint="eastAsia"/>
          <w:sz w:val="22"/>
        </w:rPr>
        <w:t>該報告指出，心血管疾病的總死亡人數似乎在嚴重特殊傳染性肺炎</w:t>
      </w:r>
      <w:r>
        <w:rPr>
          <w:rFonts w:ascii="Lub Dub Medium" w:hAnsi="Lub Dub Medium" w:hint="eastAsia"/>
          <w:sz w:val="22"/>
        </w:rPr>
        <w:t xml:space="preserve"> (COVID) </w:t>
      </w:r>
      <w:r>
        <w:rPr>
          <w:rFonts w:ascii="Lub Dub Medium" w:hAnsi="Lub Dub Medium" w:hint="eastAsia"/>
          <w:sz w:val="22"/>
        </w:rPr>
        <w:t>大流行期間出現大幅增加之後，開始趨於平穩。事實上，九大死因中有八項的年齡調整死亡率均有所下降，僅腎臟疾病的年齡調整死亡率上升了</w:t>
      </w:r>
      <w:r>
        <w:rPr>
          <w:rFonts w:ascii="Lub Dub Medium" w:hAnsi="Lub Dub Medium" w:hint="eastAsia"/>
          <w:sz w:val="22"/>
        </w:rPr>
        <w:t xml:space="preserve"> 1.5%</w:t>
      </w:r>
      <w:r>
        <w:rPr>
          <w:rFonts w:ascii="Lub Dub Medium" w:hAnsi="Lub Dub Medium" w:hint="eastAsia"/>
          <w:sz w:val="22"/>
        </w:rPr>
        <w:t>。</w:t>
      </w:r>
    </w:p>
    <w:p w14:paraId="246D9932" w14:textId="77777777" w:rsidR="004D5881" w:rsidRPr="00571456" w:rsidRDefault="004D5881" w:rsidP="00571456">
      <w:pPr>
        <w:spacing w:line="288" w:lineRule="auto"/>
        <w:contextualSpacing/>
        <w:rPr>
          <w:rFonts w:ascii="Lub Dub Medium" w:hAnsi="Lub Dub Medium" w:cs="Arial"/>
          <w:bCs/>
          <w:iCs/>
          <w:sz w:val="22"/>
          <w:szCs w:val="22"/>
        </w:rPr>
      </w:pPr>
    </w:p>
    <w:p w14:paraId="35E09B67" w14:textId="6C23FC43" w:rsidR="004D5881" w:rsidRPr="00571456" w:rsidRDefault="004D5881" w:rsidP="00571456">
      <w:pPr>
        <w:spacing w:line="288" w:lineRule="auto"/>
        <w:contextualSpacing/>
        <w:rPr>
          <w:rFonts w:ascii="Lub Dub Medium" w:hAnsi="Lub Dub Medium" w:cs="Arial"/>
          <w:bCs/>
          <w:iCs/>
          <w:sz w:val="22"/>
          <w:szCs w:val="22"/>
        </w:rPr>
      </w:pPr>
      <w:r>
        <w:rPr>
          <w:rFonts w:hint="eastAsia"/>
        </w:rPr>
        <w:t>美國心臟協會志工兼協會統計更新撰寫委員會主席、醫學博士、健康科學碩士、美國心臟協會會員</w:t>
      </w:r>
      <w:r>
        <w:rPr>
          <w:rFonts w:hint="eastAsia"/>
        </w:rPr>
        <w:t xml:space="preserve"> (FAHA)</w:t>
      </w:r>
      <w:r>
        <w:rPr>
          <w:rFonts w:hint="eastAsia"/>
        </w:rPr>
        <w:t>、馬里蘭州巴爾的摩市約翰霍普金斯大學醫學院醫學教授兼心臟內科醫師</w:t>
      </w:r>
      <w:r>
        <w:rPr>
          <w:rFonts w:hint="eastAsia"/>
        </w:rPr>
        <w:t xml:space="preserve"> Seth S. Martin </w:t>
      </w:r>
      <w:r>
        <w:rPr>
          <w:rFonts w:hint="eastAsia"/>
        </w:rPr>
        <w:t>表示：「過去十年來，</w:t>
      </w:r>
      <w:hyperlink r:id="rId19" w:history="1">
        <w:r>
          <w:rPr>
            <w:rStyle w:val="Hyperlink"/>
            <w:rFonts w:ascii="Lub Dub Medium" w:hAnsi="Lub Dub Medium" w:hint="eastAsia"/>
            <w:sz w:val="22"/>
          </w:rPr>
          <w:t>腎臟疾病</w:t>
        </w:r>
      </w:hyperlink>
      <w:r>
        <w:rPr>
          <w:rFonts w:hint="eastAsia"/>
        </w:rPr>
        <w:t>（英文網站）實際上一直在增多。</w:t>
      </w:r>
      <w:r>
        <w:rPr>
          <w:rFonts w:ascii="Lub Dub Medium" w:hAnsi="Lub Dub Medium" w:hint="eastAsia"/>
          <w:sz w:val="22"/>
        </w:rPr>
        <w:t>在我們的報告中，我們注意到</w:t>
      </w:r>
      <w:r>
        <w:rPr>
          <w:rFonts w:ascii="Lub Dub Medium" w:hAnsi="Lub Dub Medium" w:hint="eastAsia"/>
          <w:sz w:val="22"/>
        </w:rPr>
        <w:t xml:space="preserve"> Medicare </w:t>
      </w:r>
      <w:r>
        <w:rPr>
          <w:rFonts w:ascii="Lub Dub Medium" w:hAnsi="Lub Dub Medium" w:hint="eastAsia"/>
          <w:sz w:val="22"/>
        </w:rPr>
        <w:t>受益人的慢性腎臟疾病盛行率從</w:t>
      </w:r>
      <w:r>
        <w:rPr>
          <w:rFonts w:ascii="Lub Dub Medium" w:hAnsi="Lub Dub Medium" w:hint="eastAsia"/>
          <w:sz w:val="22"/>
        </w:rPr>
        <w:t xml:space="preserve"> 2011 </w:t>
      </w:r>
      <w:r>
        <w:rPr>
          <w:rFonts w:ascii="Lub Dub Medium" w:hAnsi="Lub Dub Medium" w:hint="eastAsia"/>
          <w:sz w:val="22"/>
        </w:rPr>
        <w:t>年的</w:t>
      </w:r>
      <w:r>
        <w:rPr>
          <w:rFonts w:ascii="Lub Dub Medium" w:hAnsi="Lub Dub Medium" w:hint="eastAsia"/>
          <w:sz w:val="22"/>
        </w:rPr>
        <w:t xml:space="preserve"> 9.2% </w:t>
      </w:r>
      <w:r>
        <w:rPr>
          <w:rFonts w:ascii="Lub Dub Medium" w:hAnsi="Lub Dub Medium" w:hint="eastAsia"/>
          <w:sz w:val="22"/>
        </w:rPr>
        <w:t>大幅上升至</w:t>
      </w:r>
      <w:r>
        <w:rPr>
          <w:rFonts w:ascii="Lub Dub Medium" w:hAnsi="Lub Dub Medium" w:hint="eastAsia"/>
          <w:sz w:val="22"/>
        </w:rPr>
        <w:t xml:space="preserve"> 2021 </w:t>
      </w:r>
      <w:r>
        <w:rPr>
          <w:rFonts w:ascii="Lub Dub Medium" w:hAnsi="Lub Dub Medium" w:hint="eastAsia"/>
          <w:sz w:val="22"/>
        </w:rPr>
        <w:t>年的</w:t>
      </w:r>
      <w:r>
        <w:rPr>
          <w:rFonts w:ascii="Lub Dub Medium" w:hAnsi="Lub Dub Medium" w:hint="eastAsia"/>
          <w:sz w:val="22"/>
        </w:rPr>
        <w:t xml:space="preserve"> 14.2%</w:t>
      </w:r>
      <w:r>
        <w:rPr>
          <w:rFonts w:ascii="Lub Dub Medium" w:hAnsi="Lub Dub Medium" w:hint="eastAsia"/>
          <w:sz w:val="22"/>
        </w:rPr>
        <w:t>。此外，自</w:t>
      </w:r>
      <w:r>
        <w:rPr>
          <w:rFonts w:ascii="Lub Dub Medium" w:hAnsi="Lub Dub Medium" w:hint="eastAsia"/>
          <w:sz w:val="22"/>
        </w:rPr>
        <w:t xml:space="preserve"> 2010 </w:t>
      </w:r>
      <w:r>
        <w:rPr>
          <w:rFonts w:ascii="Lub Dub Medium" w:hAnsi="Lub Dub Medium" w:hint="eastAsia"/>
          <w:sz w:val="22"/>
        </w:rPr>
        <w:t>年以來，全球腎臟疾病盛行率也相對上升逾</w:t>
      </w:r>
      <w:r>
        <w:rPr>
          <w:rFonts w:ascii="Lub Dub Medium" w:hAnsi="Lub Dub Medium" w:hint="eastAsia"/>
          <w:sz w:val="22"/>
        </w:rPr>
        <w:t xml:space="preserve"> 27%</w:t>
      </w:r>
      <w:r>
        <w:rPr>
          <w:rFonts w:ascii="Lub Dub Medium" w:hAnsi="Lub Dub Medium" w:hint="eastAsia"/>
          <w:sz w:val="22"/>
        </w:rPr>
        <w:t>。這一點很重要，因為心血管疾病是導致腎臟疾病的主因。此外，這些疾病的風險因子密切關聯。</w:t>
      </w:r>
      <w:r>
        <w:rPr>
          <w:rFonts w:hint="eastAsia"/>
        </w:rPr>
        <w:t>這些風險因子包括</w:t>
      </w:r>
      <w:hyperlink r:id="rId20" w:history="1">
        <w:r>
          <w:rPr>
            <w:rStyle w:val="Hyperlink"/>
            <w:rFonts w:ascii="Lub Dub Medium" w:hAnsi="Lub Dub Medium" w:hint="eastAsia"/>
            <w:sz w:val="22"/>
          </w:rPr>
          <w:t>高血壓</w:t>
        </w:r>
      </w:hyperlink>
      <w:r>
        <w:rPr>
          <w:rFonts w:hint="eastAsia"/>
        </w:rPr>
        <w:t>（英文網站）、</w:t>
      </w:r>
      <w:hyperlink r:id="rId21" w:history="1">
        <w:r>
          <w:rPr>
            <w:rStyle w:val="Hyperlink"/>
            <w:rFonts w:ascii="Lub Dub Medium" w:hAnsi="Lub Dub Medium" w:hint="eastAsia"/>
            <w:sz w:val="22"/>
          </w:rPr>
          <w:t>肥胖</w:t>
        </w:r>
      </w:hyperlink>
      <w:r>
        <w:rPr>
          <w:rFonts w:hint="eastAsia"/>
        </w:rPr>
        <w:t>（英文網站）和</w:t>
      </w:r>
      <w:hyperlink r:id="rId22" w:history="1">
        <w:r>
          <w:rPr>
            <w:rStyle w:val="Hyperlink"/>
            <w:rFonts w:ascii="Lub Dub Medium" w:hAnsi="Lub Dub Medium" w:hint="eastAsia"/>
            <w:sz w:val="22"/>
          </w:rPr>
          <w:t>糖尿病</w:t>
        </w:r>
      </w:hyperlink>
      <w:r>
        <w:rPr>
          <w:rFonts w:hint="eastAsia"/>
        </w:rPr>
        <w:t>（英文網站），所有這些健康問題在美國和全球範圍內均大幅增多。」</w:t>
      </w:r>
    </w:p>
    <w:p w14:paraId="16EF9904" w14:textId="77777777" w:rsidR="005C0665" w:rsidRPr="00571456" w:rsidRDefault="005C0665" w:rsidP="00571456">
      <w:pPr>
        <w:spacing w:line="288" w:lineRule="auto"/>
        <w:contextualSpacing/>
        <w:rPr>
          <w:rFonts w:ascii="Lub Dub Medium" w:hAnsi="Lub Dub Medium" w:cs="Arial"/>
          <w:bCs/>
          <w:iCs/>
          <w:sz w:val="22"/>
          <w:szCs w:val="22"/>
        </w:rPr>
      </w:pPr>
    </w:p>
    <w:p w14:paraId="7499851E" w14:textId="2469DC80" w:rsidR="000E6612" w:rsidRPr="00571456" w:rsidRDefault="000E6612" w:rsidP="00571456">
      <w:pPr>
        <w:spacing w:line="288" w:lineRule="auto"/>
        <w:contextualSpacing/>
        <w:rPr>
          <w:rFonts w:ascii="Lub Dub Medium" w:hAnsi="Lub Dub Medium" w:cs="Arial"/>
          <w:bCs/>
          <w:iCs/>
          <w:sz w:val="22"/>
          <w:szCs w:val="22"/>
        </w:rPr>
      </w:pPr>
      <w:r>
        <w:rPr>
          <w:rFonts w:ascii="Lub Dub Medium" w:hAnsi="Lub Dub Medium" w:hint="eastAsia"/>
          <w:sz w:val="22"/>
        </w:rPr>
        <w:t>根據美國心臟協會</w:t>
      </w:r>
      <w:r>
        <w:rPr>
          <w:rFonts w:ascii="Lub Dub Medium" w:hAnsi="Lub Dub Medium" w:hint="eastAsia"/>
          <w:sz w:val="22"/>
        </w:rPr>
        <w:t xml:space="preserve"> 2025 </w:t>
      </w:r>
      <w:r>
        <w:rPr>
          <w:rFonts w:ascii="Lub Dub Medium" w:hAnsi="Lub Dub Medium" w:hint="eastAsia"/>
          <w:sz w:val="22"/>
        </w:rPr>
        <w:t>年統計資料更新：</w:t>
      </w:r>
    </w:p>
    <w:p w14:paraId="60676B69" w14:textId="4B301805" w:rsidR="000E6612" w:rsidRPr="00571456" w:rsidRDefault="00F10D28" w:rsidP="00571456">
      <w:pPr>
        <w:pStyle w:val="ListParagraph"/>
        <w:numPr>
          <w:ilvl w:val="0"/>
          <w:numId w:val="1"/>
        </w:numPr>
        <w:spacing w:line="288" w:lineRule="auto"/>
        <w:rPr>
          <w:rFonts w:ascii="Lub Dub Medium" w:hAnsi="Lub Dub Medium" w:cs="Arial"/>
          <w:bCs/>
          <w:iCs/>
          <w:sz w:val="22"/>
          <w:szCs w:val="22"/>
        </w:rPr>
      </w:pPr>
      <w:r>
        <w:rPr>
          <w:rFonts w:ascii="Lub Dub Medium" w:hAnsi="Lub Dub Medium" w:hint="eastAsia"/>
          <w:sz w:val="22"/>
        </w:rPr>
        <w:t>近</w:t>
      </w:r>
      <w:r>
        <w:rPr>
          <w:rFonts w:ascii="Lub Dub Medium" w:hAnsi="Lub Dub Medium" w:hint="eastAsia"/>
          <w:sz w:val="22"/>
        </w:rPr>
        <w:t xml:space="preserve"> 47% </w:t>
      </w:r>
      <w:r>
        <w:rPr>
          <w:rFonts w:ascii="Lub Dub Medium" w:hAnsi="Lub Dub Medium" w:hint="eastAsia"/>
          <w:sz w:val="22"/>
        </w:rPr>
        <w:t>的美國成年人患有高血壓。</w:t>
      </w:r>
    </w:p>
    <w:p w14:paraId="74C32FB0" w14:textId="669D4334" w:rsidR="000E6612" w:rsidRPr="00571456" w:rsidRDefault="00F10D28" w:rsidP="00571456">
      <w:pPr>
        <w:pStyle w:val="ListParagraph"/>
        <w:numPr>
          <w:ilvl w:val="0"/>
          <w:numId w:val="1"/>
        </w:numPr>
        <w:spacing w:line="288" w:lineRule="auto"/>
        <w:rPr>
          <w:rFonts w:ascii="Lub Dub Medium" w:hAnsi="Lub Dub Medium" w:cs="Arial"/>
          <w:bCs/>
          <w:iCs/>
          <w:sz w:val="22"/>
          <w:szCs w:val="22"/>
        </w:rPr>
      </w:pPr>
      <w:r>
        <w:rPr>
          <w:rFonts w:ascii="Lub Dub Medium" w:hAnsi="Lub Dub Medium" w:hint="eastAsia"/>
          <w:sz w:val="22"/>
        </w:rPr>
        <w:t>超過</w:t>
      </w:r>
      <w:r>
        <w:rPr>
          <w:rFonts w:ascii="Lub Dub Medium" w:hAnsi="Lub Dub Medium" w:hint="eastAsia"/>
          <w:sz w:val="22"/>
        </w:rPr>
        <w:t xml:space="preserve"> 72% </w:t>
      </w:r>
      <w:r>
        <w:rPr>
          <w:rFonts w:ascii="Lub Dub Medium" w:hAnsi="Lub Dub Medium" w:hint="eastAsia"/>
          <w:sz w:val="22"/>
        </w:rPr>
        <w:t>的美國成年人體重不健康（目前定義為身體質量指數</w:t>
      </w:r>
      <w:r>
        <w:rPr>
          <w:rFonts w:ascii="Lub Dub Medium" w:hAnsi="Lub Dub Medium" w:hint="eastAsia"/>
          <w:sz w:val="22"/>
        </w:rPr>
        <w:t xml:space="preserve"> </w:t>
      </w:r>
      <w:r>
        <w:rPr>
          <w:rFonts w:ascii="Lub Dub Medium" w:hAnsi="Lub Dub Medium" w:hint="eastAsia"/>
          <w:sz w:val="22"/>
        </w:rPr>
        <w:t>≥</w:t>
      </w:r>
      <w:r>
        <w:rPr>
          <w:rFonts w:ascii="Lub Dub Medium" w:hAnsi="Lub Dub Medium" w:hint="eastAsia"/>
          <w:sz w:val="22"/>
        </w:rPr>
        <w:t>25</w:t>
      </w:r>
      <w:r>
        <w:rPr>
          <w:rFonts w:ascii="Lub Dub Medium" w:hAnsi="Lub Dub Medium" w:hint="eastAsia"/>
          <w:sz w:val="22"/>
        </w:rPr>
        <w:t>），其中近</w:t>
      </w:r>
      <w:r>
        <w:rPr>
          <w:rFonts w:ascii="Lub Dub Medium" w:hAnsi="Lub Dub Medium" w:hint="eastAsia"/>
          <w:sz w:val="22"/>
        </w:rPr>
        <w:t xml:space="preserve"> 42% </w:t>
      </w:r>
      <w:r>
        <w:rPr>
          <w:rFonts w:ascii="Lub Dub Medium" w:hAnsi="Lub Dub Medium" w:hint="eastAsia"/>
          <w:sz w:val="22"/>
        </w:rPr>
        <w:t>為肥胖（目前定義為身體質量指數</w:t>
      </w:r>
      <w:r>
        <w:rPr>
          <w:rFonts w:ascii="Lub Dub Medium" w:hAnsi="Lub Dub Medium" w:hint="eastAsia"/>
          <w:sz w:val="22"/>
        </w:rPr>
        <w:t xml:space="preserve"> </w:t>
      </w:r>
      <w:r>
        <w:rPr>
          <w:rFonts w:ascii="Lub Dub Medium" w:hAnsi="Lub Dub Medium" w:hint="eastAsia"/>
          <w:sz w:val="22"/>
        </w:rPr>
        <w:t>≥</w:t>
      </w:r>
      <w:r>
        <w:rPr>
          <w:rFonts w:ascii="Lub Dub Medium" w:hAnsi="Lub Dub Medium" w:hint="eastAsia"/>
          <w:sz w:val="22"/>
        </w:rPr>
        <w:t>30</w:t>
      </w:r>
      <w:r>
        <w:rPr>
          <w:rFonts w:ascii="Lub Dub Medium" w:hAnsi="Lub Dub Medium" w:hint="eastAsia"/>
          <w:sz w:val="22"/>
        </w:rPr>
        <w:t>）。</w:t>
      </w:r>
    </w:p>
    <w:p w14:paraId="572F46DA" w14:textId="671CFBC6" w:rsidR="000E6612" w:rsidRPr="00571456" w:rsidRDefault="000E6612" w:rsidP="00571456">
      <w:pPr>
        <w:pStyle w:val="ListParagraph"/>
        <w:numPr>
          <w:ilvl w:val="0"/>
          <w:numId w:val="1"/>
        </w:numPr>
        <w:spacing w:line="288" w:lineRule="auto"/>
        <w:rPr>
          <w:rFonts w:ascii="Lub Dub Medium" w:hAnsi="Lub Dub Medium" w:cs="Arial"/>
          <w:bCs/>
          <w:iCs/>
          <w:sz w:val="22"/>
          <w:szCs w:val="22"/>
        </w:rPr>
      </w:pPr>
      <w:r>
        <w:rPr>
          <w:rFonts w:ascii="Lub Dub Medium" w:hAnsi="Lub Dub Medium" w:hint="eastAsia"/>
          <w:sz w:val="22"/>
        </w:rPr>
        <w:t>超過一半</w:t>
      </w:r>
      <w:r>
        <w:rPr>
          <w:rFonts w:ascii="Lub Dub Medium" w:hAnsi="Lub Dub Medium" w:hint="eastAsia"/>
          <w:sz w:val="22"/>
        </w:rPr>
        <w:t xml:space="preserve"> (57%) </w:t>
      </w:r>
      <w:r>
        <w:rPr>
          <w:rFonts w:ascii="Lub Dub Medium" w:hAnsi="Lub Dub Medium" w:hint="eastAsia"/>
          <w:sz w:val="22"/>
        </w:rPr>
        <w:t>的美國成年人患有第二型糖尿病或糖尿病前期。</w:t>
      </w:r>
    </w:p>
    <w:p w14:paraId="77F93B41" w14:textId="77777777" w:rsidR="005C0665" w:rsidRPr="00571456" w:rsidRDefault="005C0665" w:rsidP="00571456">
      <w:pPr>
        <w:spacing w:line="288" w:lineRule="auto"/>
        <w:contextualSpacing/>
        <w:rPr>
          <w:rFonts w:ascii="Lub Dub Medium" w:hAnsi="Lub Dub Medium" w:cs="Arial"/>
          <w:bCs/>
          <w:iCs/>
          <w:sz w:val="22"/>
          <w:szCs w:val="22"/>
        </w:rPr>
      </w:pPr>
    </w:p>
    <w:p w14:paraId="7CF8225E" w14:textId="21137A10" w:rsidR="00AA08A4" w:rsidRPr="00571456" w:rsidRDefault="00AA08A4" w:rsidP="00571456">
      <w:pPr>
        <w:spacing w:line="288" w:lineRule="auto"/>
        <w:contextualSpacing/>
        <w:rPr>
          <w:rFonts w:ascii="Lub Dub Medium" w:hAnsi="Lub Dub Medium" w:cs="Arial"/>
          <w:bCs/>
          <w:iCs/>
          <w:sz w:val="22"/>
          <w:szCs w:val="22"/>
        </w:rPr>
      </w:pPr>
      <w:r>
        <w:rPr>
          <w:rFonts w:hint="eastAsia"/>
        </w:rPr>
        <w:t xml:space="preserve">2023 </w:t>
      </w:r>
      <w:r>
        <w:rPr>
          <w:rFonts w:hint="eastAsia"/>
        </w:rPr>
        <w:t>年，美國心臟協會在一項</w:t>
      </w:r>
      <w:hyperlink r:id="rId23" w:tgtFrame="_blank" w:history="1">
        <w:r>
          <w:rPr>
            <w:rFonts w:ascii="Lub Dub Medium" w:hAnsi="Lub Dub Medium" w:hint="eastAsia"/>
            <w:color w:val="334CD5"/>
            <w:sz w:val="22"/>
            <w:u w:val="single"/>
            <w:shd w:val="clear" w:color="auto" w:fill="FFFFFF"/>
          </w:rPr>
          <w:t>總統諮詢意見</w:t>
        </w:r>
      </w:hyperlink>
      <w:r>
        <w:rPr>
          <w:rFonts w:hint="eastAsia"/>
        </w:rPr>
        <w:t>（英文網站）</w:t>
      </w:r>
      <w:r>
        <w:rPr>
          <w:rFonts w:hint="eastAsia"/>
          <w:color w:val="222328"/>
          <w:sz w:val="22"/>
          <w:shd w:val="clear" w:color="auto" w:fill="FFFFFF"/>
        </w:rPr>
        <w:t>和</w:t>
      </w:r>
      <w:hyperlink r:id="rId24" w:tgtFrame="_blank" w:history="1">
        <w:r>
          <w:rPr>
            <w:rFonts w:ascii="Lub Dub Medium" w:hAnsi="Lub Dub Medium" w:hint="eastAsia"/>
            <w:color w:val="334CD5"/>
            <w:sz w:val="22"/>
            <w:u w:val="single"/>
            <w:shd w:val="clear" w:color="auto" w:fill="FFFFFF"/>
          </w:rPr>
          <w:t>科學聲明</w:t>
        </w:r>
      </w:hyperlink>
      <w:r>
        <w:rPr>
          <w:rFonts w:hint="eastAsia"/>
        </w:rPr>
        <w:t>（英文網站）中，將心血管</w:t>
      </w:r>
      <w:r>
        <w:rPr>
          <w:rFonts w:hint="eastAsia"/>
        </w:rPr>
        <w:t>-</w:t>
      </w:r>
      <w:r>
        <w:rPr>
          <w:rFonts w:hint="eastAsia"/>
        </w:rPr>
        <w:t>腎臟</w:t>
      </w:r>
      <w:r>
        <w:rPr>
          <w:rFonts w:hint="eastAsia"/>
        </w:rPr>
        <w:t>-</w:t>
      </w:r>
      <w:r>
        <w:rPr>
          <w:rFonts w:hint="eastAsia"/>
        </w:rPr>
        <w:t>代謝</w:t>
      </w:r>
      <w:r>
        <w:rPr>
          <w:rFonts w:hint="eastAsia"/>
        </w:rPr>
        <w:t xml:space="preserve"> (CKM) </w:t>
      </w:r>
      <w:r>
        <w:rPr>
          <w:rFonts w:hint="eastAsia"/>
        </w:rPr>
        <w:t>症候群定義為一種健康障礙，因為心臟病、腎臟疾病、糖尿病和肥胖之間存在風險因子關聯，從而導致健康狀況不佳。</w:t>
      </w:r>
    </w:p>
    <w:p w14:paraId="170682C3" w14:textId="77777777" w:rsidR="00AA08A4" w:rsidRPr="00571456" w:rsidRDefault="00AA08A4" w:rsidP="00571456">
      <w:pPr>
        <w:spacing w:line="288" w:lineRule="auto"/>
        <w:contextualSpacing/>
        <w:rPr>
          <w:rFonts w:ascii="Lub Dub Medium" w:hAnsi="Lub Dub Medium" w:cs="Arial"/>
          <w:bCs/>
          <w:iCs/>
          <w:sz w:val="22"/>
          <w:szCs w:val="22"/>
        </w:rPr>
      </w:pPr>
    </w:p>
    <w:p w14:paraId="38FECC72" w14:textId="487985A9" w:rsidR="004C5F43" w:rsidRPr="00571456" w:rsidRDefault="004C5F43" w:rsidP="00571456">
      <w:pPr>
        <w:spacing w:line="288" w:lineRule="auto"/>
        <w:contextualSpacing/>
        <w:rPr>
          <w:rFonts w:ascii="Lub Dub Medium" w:hAnsi="Lub Dub Medium" w:cs="Arial"/>
          <w:bCs/>
          <w:iCs/>
          <w:sz w:val="22"/>
          <w:szCs w:val="22"/>
        </w:rPr>
      </w:pPr>
      <w:r>
        <w:rPr>
          <w:rFonts w:hint="eastAsia"/>
        </w:rPr>
        <w:t>在</w:t>
      </w:r>
      <w:r>
        <w:rPr>
          <w:rFonts w:hint="eastAsia"/>
        </w:rPr>
        <w:t xml:space="preserve"> 2025 </w:t>
      </w:r>
      <w:r>
        <w:rPr>
          <w:rFonts w:hint="eastAsia"/>
        </w:rPr>
        <w:t>年統計資料更新隨附的</w:t>
      </w:r>
      <w:hyperlink r:id="rId25" w:history="1">
        <w:r>
          <w:rPr>
            <w:rStyle w:val="Hyperlink"/>
            <w:rFonts w:ascii="Lub Dub Medium" w:hAnsi="Lub Dub Medium" w:hint="eastAsia"/>
            <w:sz w:val="22"/>
          </w:rPr>
          <w:t>社論</w:t>
        </w:r>
      </w:hyperlink>
      <w:r>
        <w:rPr>
          <w:rFonts w:hint="eastAsia"/>
        </w:rPr>
        <w:t>（英文網站）中，美國心臟協會志工、醫學博士、理學碩士、科學碩士、美國心臟協會會員</w:t>
      </w:r>
      <w:r>
        <w:rPr>
          <w:rFonts w:hint="eastAsia"/>
        </w:rPr>
        <w:t xml:space="preserve"> (FAHA)</w:t>
      </w:r>
      <w:r>
        <w:rPr>
          <w:rFonts w:hint="eastAsia"/>
        </w:rPr>
        <w:t>、貝斯以色列女執事醫療中心理查德·</w:t>
      </w:r>
      <w:r>
        <w:rPr>
          <w:rFonts w:hint="eastAsia"/>
        </w:rPr>
        <w:t>A</w:t>
      </w:r>
      <w:r>
        <w:rPr>
          <w:rFonts w:hint="eastAsia"/>
        </w:rPr>
        <w:t>·和蘇珊·</w:t>
      </w:r>
      <w:r>
        <w:rPr>
          <w:rFonts w:hint="eastAsia"/>
        </w:rPr>
        <w:t>F</w:t>
      </w:r>
      <w:r>
        <w:rPr>
          <w:rFonts w:hint="eastAsia"/>
        </w:rPr>
        <w:t>·史密斯心臟病結果研究中心健康經濟學主管兼副主任、波士頓哈佛醫學院副教授</w:t>
      </w:r>
      <w:r>
        <w:rPr>
          <w:rFonts w:hint="eastAsia"/>
        </w:rPr>
        <w:t xml:space="preserve"> Dhruv S. Kazi </w:t>
      </w:r>
      <w:r>
        <w:rPr>
          <w:rFonts w:hint="eastAsia"/>
        </w:rPr>
        <w:t>指出，心血管風險因子的盛行率預計在未來數十年將持續惡化。</w:t>
      </w:r>
    </w:p>
    <w:p w14:paraId="76F80FD6" w14:textId="77777777" w:rsidR="004C5F43" w:rsidRPr="00571456" w:rsidRDefault="004C5F43" w:rsidP="00571456">
      <w:pPr>
        <w:spacing w:line="288" w:lineRule="auto"/>
        <w:contextualSpacing/>
        <w:rPr>
          <w:rFonts w:ascii="Lub Dub Medium" w:hAnsi="Lub Dub Medium" w:cs="Arial"/>
          <w:bCs/>
          <w:iCs/>
          <w:sz w:val="22"/>
          <w:szCs w:val="22"/>
        </w:rPr>
      </w:pPr>
    </w:p>
    <w:p w14:paraId="06AF423D" w14:textId="05FBA2EF" w:rsidR="003E7332" w:rsidRPr="00571456" w:rsidRDefault="004C5F43" w:rsidP="00571456">
      <w:pPr>
        <w:spacing w:line="288" w:lineRule="auto"/>
        <w:contextualSpacing/>
        <w:rPr>
          <w:rStyle w:val="Hyperlink"/>
          <w:rFonts w:ascii="Lub Dub Medium" w:hAnsi="Lub Dub Medium" w:cs="Lub Dub Medium"/>
          <w:color w:val="auto"/>
          <w:sz w:val="22"/>
          <w:szCs w:val="22"/>
          <w:u w:val="none"/>
        </w:rPr>
      </w:pPr>
      <w:r>
        <w:rPr>
          <w:rFonts w:ascii="Lub Dub Medium" w:hAnsi="Lub Dub Medium" w:hint="eastAsia"/>
          <w:sz w:val="22"/>
        </w:rPr>
        <w:t xml:space="preserve">Kazi </w:t>
      </w:r>
      <w:r>
        <w:rPr>
          <w:rFonts w:ascii="Lub Dub Medium" w:hAnsi="Lub Dub Medium" w:hint="eastAsia"/>
          <w:sz w:val="22"/>
        </w:rPr>
        <w:t>表示：「雖然在過去幾十年中，我們在對抗心血管疾病方面取得了很大進展，但仍有許多工作要做。</w:t>
      </w:r>
      <w:r>
        <w:rPr>
          <w:rFonts w:hint="eastAsia"/>
          <w:sz w:val="22"/>
        </w:rPr>
        <w:t>如果目前的趨勢繼續發展，到</w:t>
      </w:r>
      <w:r>
        <w:rPr>
          <w:rFonts w:hint="eastAsia"/>
          <w:sz w:val="22"/>
        </w:rPr>
        <w:t xml:space="preserve"> 2050 </w:t>
      </w:r>
      <w:r>
        <w:rPr>
          <w:rFonts w:hint="eastAsia"/>
          <w:sz w:val="22"/>
        </w:rPr>
        <w:t>年，高血壓和肥胖將分別影響逾</w:t>
      </w:r>
      <w:r>
        <w:rPr>
          <w:rFonts w:hint="eastAsia"/>
          <w:sz w:val="22"/>
        </w:rPr>
        <w:t xml:space="preserve"> 1.8 </w:t>
      </w:r>
      <w:r>
        <w:rPr>
          <w:rFonts w:hint="eastAsia"/>
          <w:sz w:val="22"/>
        </w:rPr>
        <w:t>億美國成年人，而糖尿病的盛行率將攀升至逾</w:t>
      </w:r>
      <w:r>
        <w:rPr>
          <w:rFonts w:hint="eastAsia"/>
          <w:sz w:val="22"/>
        </w:rPr>
        <w:t xml:space="preserve"> 8,000 </w:t>
      </w:r>
      <w:r>
        <w:rPr>
          <w:rFonts w:hint="eastAsia"/>
          <w:sz w:val="22"/>
        </w:rPr>
        <w:t>萬人。</w:t>
      </w:r>
      <w:r>
        <w:rPr>
          <w:rFonts w:ascii="Lub Dub Medium" w:hAnsi="Lub Dub Medium" w:hint="eastAsia"/>
          <w:sz w:val="22"/>
        </w:rPr>
        <w:t>在此相同期間，我們預計與心血管疾病相關的醫療保健費用將增加</w:t>
      </w:r>
      <w:r>
        <w:rPr>
          <w:rFonts w:ascii="Lub Dub Medium" w:hAnsi="Lub Dub Medium" w:hint="eastAsia"/>
          <w:sz w:val="22"/>
        </w:rPr>
        <w:t xml:space="preserve"> 300%</w:t>
      </w:r>
      <w:r>
        <w:rPr>
          <w:rFonts w:ascii="Lub Dub Medium" w:hAnsi="Lub Dub Medium" w:hint="eastAsia"/>
          <w:sz w:val="22"/>
        </w:rPr>
        <w:t>。」</w:t>
      </w:r>
      <w:r>
        <w:rPr>
          <w:rFonts w:ascii="Lub Dub Medium" w:hAnsi="Lub Dub Medium" w:hint="eastAsia"/>
          <w:sz w:val="22"/>
        </w:rPr>
        <w:t xml:space="preserve">Kazi </w:t>
      </w:r>
      <w:r>
        <w:rPr>
          <w:rFonts w:ascii="Lub Dub Medium" w:hAnsi="Lub Dub Medium" w:hint="eastAsia"/>
          <w:sz w:val="22"/>
        </w:rPr>
        <w:t>是美國心臟協會</w:t>
      </w:r>
      <w:r>
        <w:rPr>
          <w:rFonts w:ascii="Lub Dub Medium" w:hAnsi="Lub Dub Medium" w:hint="eastAsia"/>
          <w:sz w:val="22"/>
        </w:rPr>
        <w:t xml:space="preserve"> 2024 </w:t>
      </w:r>
      <w:r>
        <w:rPr>
          <w:rFonts w:ascii="Lub Dub Medium" w:hAnsi="Lub Dub Medium" w:hint="eastAsia"/>
          <w:sz w:val="22"/>
        </w:rPr>
        <w:t>年總統諮詢意見撰寫小組志工副主席。諮詢意見標題為：</w:t>
      </w:r>
      <w:hyperlink r:id="rId26" w:history="1">
        <w:r>
          <w:rPr>
            <w:rStyle w:val="Hyperlink"/>
            <w:rFonts w:ascii="Lub Dub Medium" w:hAnsi="Lub Dub Medium" w:hint="eastAsia"/>
            <w:i/>
            <w:sz w:val="22"/>
          </w:rPr>
          <w:t>《</w:t>
        </w:r>
        <w:r>
          <w:rPr>
            <w:rStyle w:val="Hyperlink"/>
            <w:rFonts w:ascii="Lub Dub Medium" w:hAnsi="Lub Dub Medium" w:hint="eastAsia"/>
            <w:i/>
            <w:sz w:val="22"/>
          </w:rPr>
          <w:t xml:space="preserve">2050 </w:t>
        </w:r>
        <w:r>
          <w:rPr>
            <w:rStyle w:val="Hyperlink"/>
            <w:rFonts w:ascii="Lub Dub Medium" w:hAnsi="Lub Dub Medium" w:hint="eastAsia"/>
            <w:i/>
            <w:sz w:val="22"/>
          </w:rPr>
          <w:t>年前美國心血管疾病和中風負擔預測：</w:t>
        </w:r>
      </w:hyperlink>
      <w:hyperlink r:id="rId27" w:history="1">
        <w:r>
          <w:rPr>
            <w:rStyle w:val="Hyperlink"/>
            <w:rFonts w:ascii="Lub Dub Medium" w:hAnsi="Lub Dub Medium" w:hint="eastAsia"/>
            <w:i/>
            <w:sz w:val="22"/>
          </w:rPr>
          <w:t>風險因子和疾病盛行率》</w:t>
        </w:r>
      </w:hyperlink>
      <w:r>
        <w:rPr>
          <w:rFonts w:hint="eastAsia"/>
        </w:rPr>
        <w:t>（英文網站）和</w:t>
      </w:r>
      <w:hyperlink r:id="rId28" w:history="1">
        <w:r>
          <w:rPr>
            <w:rStyle w:val="Hyperlink"/>
            <w:rFonts w:ascii="Lub Dub Medium" w:hAnsi="Lub Dub Medium" w:hint="eastAsia"/>
            <w:i/>
            <w:sz w:val="22"/>
          </w:rPr>
          <w:t>《</w:t>
        </w:r>
        <w:r>
          <w:rPr>
            <w:rStyle w:val="Hyperlink"/>
            <w:rFonts w:ascii="Lub Dub Medium" w:hAnsi="Lub Dub Medium" w:hint="eastAsia"/>
            <w:i/>
            <w:sz w:val="22"/>
          </w:rPr>
          <w:t xml:space="preserve">2050 </w:t>
        </w:r>
        <w:r>
          <w:rPr>
            <w:rStyle w:val="Hyperlink"/>
            <w:rFonts w:ascii="Lub Dub Medium" w:hAnsi="Lub Dub Medium" w:hint="eastAsia"/>
            <w:i/>
            <w:sz w:val="22"/>
          </w:rPr>
          <w:t>年前美國心血管疾病和中風經濟負擔預測》</w:t>
        </w:r>
      </w:hyperlink>
      <w:r>
        <w:rPr>
          <w:rFonts w:hint="eastAsia"/>
        </w:rPr>
        <w:t>（英文網站）</w:t>
      </w:r>
      <w:r>
        <w:rPr>
          <w:rStyle w:val="Hyperlink"/>
          <w:rFonts w:ascii="Lub Dub Medium" w:hAnsi="Lub Dub Medium" w:hint="eastAsia"/>
          <w:color w:val="auto"/>
          <w:sz w:val="22"/>
          <w:u w:val="none"/>
        </w:rPr>
        <w:t>。</w:t>
      </w:r>
      <w:r>
        <w:rPr>
          <w:rStyle w:val="Hyperlink"/>
          <w:rFonts w:ascii="Lub Dub Medium" w:hAnsi="Lub Dub Medium" w:hint="eastAsia"/>
          <w:color w:val="auto"/>
          <w:sz w:val="22"/>
          <w:u w:val="none"/>
        </w:rPr>
        <w:t xml:space="preserve">Kazi </w:t>
      </w:r>
      <w:r>
        <w:rPr>
          <w:rStyle w:val="Hyperlink"/>
          <w:rFonts w:ascii="Lub Dub Medium" w:hAnsi="Lub Dub Medium" w:hint="eastAsia"/>
          <w:color w:val="auto"/>
          <w:sz w:val="22"/>
          <w:u w:val="none"/>
        </w:rPr>
        <w:t>表示：「重要的是要承認，雖然心血管疾病影響我們所有人，但對每個人的影響程度並不相同。例如，不同性別和種族</w:t>
      </w:r>
      <w:r>
        <w:rPr>
          <w:rStyle w:val="Hyperlink"/>
          <w:rFonts w:ascii="Lub Dub Medium" w:hAnsi="Lub Dub Medium" w:hint="eastAsia"/>
          <w:color w:val="auto"/>
          <w:sz w:val="22"/>
          <w:u w:val="none"/>
        </w:rPr>
        <w:t>/</w:t>
      </w:r>
      <w:r>
        <w:rPr>
          <w:rStyle w:val="Hyperlink"/>
          <w:rFonts w:ascii="Lub Dub Medium" w:hAnsi="Lub Dub Medium" w:hint="eastAsia"/>
          <w:color w:val="auto"/>
          <w:sz w:val="22"/>
          <w:u w:val="none"/>
        </w:rPr>
        <w:t>族裔之間，肥胖、糖尿病和高血壓的盛行率有很大差異。」</w:t>
      </w:r>
    </w:p>
    <w:p w14:paraId="46A2E90E" w14:textId="77777777" w:rsidR="008A1ABB" w:rsidRPr="00571456" w:rsidRDefault="008A1ABB" w:rsidP="00571456">
      <w:pPr>
        <w:spacing w:line="288" w:lineRule="auto"/>
        <w:contextualSpacing/>
        <w:rPr>
          <w:rStyle w:val="Hyperlink"/>
          <w:rFonts w:ascii="Lub Dub Medium" w:eastAsia="Lub Dub Medium" w:hAnsi="Lub Dub Medium" w:cs="Lub Dub Medium"/>
          <w:color w:val="auto"/>
          <w:sz w:val="22"/>
          <w:szCs w:val="22"/>
          <w:u w:val="none"/>
        </w:rPr>
      </w:pPr>
    </w:p>
    <w:p w14:paraId="2DC0A1E0" w14:textId="071736DE" w:rsidR="000E67ED" w:rsidRPr="00571456" w:rsidRDefault="000E67ED" w:rsidP="00571456">
      <w:pPr>
        <w:spacing w:line="288" w:lineRule="auto"/>
        <w:contextualSpacing/>
        <w:rPr>
          <w:rStyle w:val="Hyperlink"/>
          <w:rFonts w:ascii="Lub Dub Medium" w:hAnsi="Lub Dub Medium" w:cs="Lub Dub Medium"/>
          <w:color w:val="auto"/>
          <w:sz w:val="22"/>
          <w:szCs w:val="22"/>
          <w:u w:val="none"/>
        </w:rPr>
      </w:pPr>
      <w:r>
        <w:rPr>
          <w:rStyle w:val="Hyperlink"/>
          <w:rFonts w:ascii="Lub Dub Medium" w:hAnsi="Lub Dub Medium" w:hint="eastAsia"/>
          <w:color w:val="auto"/>
          <w:sz w:val="22"/>
          <w:u w:val="none"/>
        </w:rPr>
        <w:t>主要風險因子的盛行率因性別和種族</w:t>
      </w:r>
      <w:r>
        <w:rPr>
          <w:rStyle w:val="Hyperlink"/>
          <w:rFonts w:ascii="Lub Dub Medium" w:hAnsi="Lub Dub Medium" w:hint="eastAsia"/>
          <w:color w:val="auto"/>
          <w:sz w:val="22"/>
          <w:u w:val="none"/>
        </w:rPr>
        <w:t>/</w:t>
      </w:r>
      <w:r>
        <w:rPr>
          <w:rStyle w:val="Hyperlink"/>
          <w:rFonts w:ascii="Lub Dub Medium" w:hAnsi="Lub Dub Medium" w:hint="eastAsia"/>
          <w:color w:val="auto"/>
          <w:sz w:val="22"/>
          <w:u w:val="none"/>
        </w:rPr>
        <w:t>族裔而有很大差異。以下是所有群組中主要風險因子的最高和最低盛行率對比。可在報告中查閱個別群組的盛行率：</w:t>
      </w:r>
    </w:p>
    <w:p w14:paraId="24D26789" w14:textId="3F2BDDBA" w:rsidR="000E67ED" w:rsidRPr="00571456" w:rsidRDefault="00E92F6C" w:rsidP="00571456">
      <w:pPr>
        <w:pStyle w:val="ListParagraph"/>
        <w:numPr>
          <w:ilvl w:val="0"/>
          <w:numId w:val="33"/>
        </w:numPr>
        <w:spacing w:line="288" w:lineRule="auto"/>
        <w:rPr>
          <w:rStyle w:val="Hyperlink"/>
          <w:rFonts w:ascii="Lub Dub Medium" w:hAnsi="Lub Dub Medium" w:cs="Lub Dub Medium"/>
          <w:color w:val="auto"/>
          <w:sz w:val="22"/>
          <w:szCs w:val="22"/>
          <w:u w:val="none"/>
        </w:rPr>
      </w:pPr>
      <w:r>
        <w:rPr>
          <w:rStyle w:val="Hyperlink"/>
          <w:rFonts w:ascii="Lub Dub Medium" w:hAnsi="Lub Dub Medium" w:hint="eastAsia"/>
          <w:color w:val="auto"/>
          <w:sz w:val="22"/>
          <w:u w:val="none"/>
        </w:rPr>
        <w:t>就肥胖的整體盛行率而言，黑人女性的肥胖盛行率最高，為</w:t>
      </w:r>
      <w:r>
        <w:rPr>
          <w:rStyle w:val="Hyperlink"/>
          <w:rFonts w:ascii="Lub Dub Medium" w:hAnsi="Lub Dub Medium" w:hint="eastAsia"/>
          <w:color w:val="auto"/>
          <w:sz w:val="22"/>
          <w:u w:val="none"/>
        </w:rPr>
        <w:t xml:space="preserve"> 57.9%</w:t>
      </w:r>
      <w:r>
        <w:rPr>
          <w:rStyle w:val="Hyperlink"/>
          <w:rFonts w:ascii="Lub Dub Medium" w:hAnsi="Lub Dub Medium" w:hint="eastAsia"/>
          <w:color w:val="auto"/>
          <w:sz w:val="22"/>
          <w:u w:val="none"/>
        </w:rPr>
        <w:t>，而亞裔女性的盛行率最低，為</w:t>
      </w:r>
      <w:r>
        <w:rPr>
          <w:rStyle w:val="Hyperlink"/>
          <w:rFonts w:ascii="Lub Dub Medium" w:hAnsi="Lub Dub Medium" w:hint="eastAsia"/>
          <w:color w:val="auto"/>
          <w:sz w:val="22"/>
          <w:u w:val="none"/>
        </w:rPr>
        <w:t xml:space="preserve"> 14.5%</w:t>
      </w:r>
      <w:r>
        <w:rPr>
          <w:rStyle w:val="Hyperlink"/>
          <w:rFonts w:ascii="Lub Dub Medium" w:hAnsi="Lub Dub Medium" w:hint="eastAsia"/>
          <w:color w:val="auto"/>
          <w:sz w:val="22"/>
          <w:u w:val="none"/>
        </w:rPr>
        <w:t>。</w:t>
      </w:r>
    </w:p>
    <w:p w14:paraId="3A49319B" w14:textId="061860A6" w:rsidR="00517EC1" w:rsidRPr="00571456" w:rsidRDefault="00E92F6C" w:rsidP="00571456">
      <w:pPr>
        <w:pStyle w:val="ListParagraph"/>
        <w:numPr>
          <w:ilvl w:val="0"/>
          <w:numId w:val="33"/>
        </w:numPr>
        <w:spacing w:line="288" w:lineRule="auto"/>
        <w:rPr>
          <w:rStyle w:val="Hyperlink"/>
          <w:rFonts w:ascii="Lub Dub Medium" w:hAnsi="Lub Dub Medium" w:cs="Lub Dub Medium"/>
          <w:color w:val="auto"/>
          <w:sz w:val="22"/>
          <w:szCs w:val="22"/>
          <w:u w:val="none"/>
        </w:rPr>
      </w:pPr>
      <w:r>
        <w:rPr>
          <w:rStyle w:val="Hyperlink"/>
          <w:rFonts w:ascii="Lub Dub Medium" w:hAnsi="Lub Dub Medium" w:hint="eastAsia"/>
          <w:color w:val="auto"/>
          <w:sz w:val="22"/>
          <w:u w:val="none"/>
        </w:rPr>
        <w:t>就糖尿病的整體盛行率而言，西班牙裔男性的糖尿病盛行率最高，為</w:t>
      </w:r>
      <w:r>
        <w:rPr>
          <w:rStyle w:val="Hyperlink"/>
          <w:rFonts w:ascii="Lub Dub Medium" w:hAnsi="Lub Dub Medium" w:hint="eastAsia"/>
          <w:color w:val="auto"/>
          <w:sz w:val="22"/>
          <w:u w:val="none"/>
        </w:rPr>
        <w:t xml:space="preserve"> 14.5%</w:t>
      </w:r>
      <w:r>
        <w:rPr>
          <w:rStyle w:val="Hyperlink"/>
          <w:rFonts w:ascii="Lub Dub Medium" w:hAnsi="Lub Dub Medium" w:hint="eastAsia"/>
          <w:color w:val="auto"/>
          <w:sz w:val="22"/>
          <w:u w:val="none"/>
        </w:rPr>
        <w:t>，而白人女性的盛行率最低，為</w:t>
      </w:r>
      <w:r>
        <w:rPr>
          <w:rStyle w:val="Hyperlink"/>
          <w:rFonts w:ascii="Lub Dub Medium" w:hAnsi="Lub Dub Medium" w:hint="eastAsia"/>
          <w:color w:val="auto"/>
          <w:sz w:val="22"/>
          <w:u w:val="none"/>
        </w:rPr>
        <w:t xml:space="preserve"> 7.7%</w:t>
      </w:r>
      <w:r>
        <w:rPr>
          <w:rStyle w:val="Hyperlink"/>
          <w:rFonts w:ascii="Lub Dub Medium" w:hAnsi="Lub Dub Medium" w:hint="eastAsia"/>
          <w:color w:val="auto"/>
          <w:sz w:val="22"/>
          <w:u w:val="none"/>
        </w:rPr>
        <w:t>。</w:t>
      </w:r>
    </w:p>
    <w:p w14:paraId="0C683601" w14:textId="6C75F508" w:rsidR="003E7332" w:rsidRPr="00571456" w:rsidRDefault="00E92F6C" w:rsidP="00571456">
      <w:pPr>
        <w:pStyle w:val="ListParagraph"/>
        <w:numPr>
          <w:ilvl w:val="0"/>
          <w:numId w:val="33"/>
        </w:numPr>
        <w:spacing w:line="288" w:lineRule="auto"/>
        <w:rPr>
          <w:rStyle w:val="Hyperlink"/>
          <w:rFonts w:ascii="Lub Dub Medium" w:hAnsi="Lub Dub Medium" w:cs="Lub Dub Medium"/>
          <w:color w:val="auto"/>
          <w:sz w:val="22"/>
          <w:szCs w:val="22"/>
          <w:u w:val="none"/>
        </w:rPr>
      </w:pPr>
      <w:r>
        <w:rPr>
          <w:rStyle w:val="Hyperlink"/>
          <w:rFonts w:ascii="Lub Dub Medium" w:hAnsi="Lub Dub Medium" w:hint="eastAsia"/>
          <w:color w:val="auto"/>
          <w:sz w:val="22"/>
          <w:u w:val="none"/>
        </w:rPr>
        <w:t>就高血壓的整體盛行率而言，黑人女性的高血壓盛行率最高，為</w:t>
      </w:r>
      <w:r>
        <w:rPr>
          <w:rStyle w:val="Hyperlink"/>
          <w:rFonts w:ascii="Lub Dub Medium" w:hAnsi="Lub Dub Medium" w:hint="eastAsia"/>
          <w:color w:val="auto"/>
          <w:sz w:val="22"/>
          <w:u w:val="none"/>
        </w:rPr>
        <w:t xml:space="preserve"> 58.4%</w:t>
      </w:r>
      <w:r>
        <w:rPr>
          <w:rStyle w:val="Hyperlink"/>
          <w:rFonts w:ascii="Lub Dub Medium" w:hAnsi="Lub Dub Medium" w:hint="eastAsia"/>
          <w:color w:val="auto"/>
          <w:sz w:val="22"/>
          <w:u w:val="none"/>
        </w:rPr>
        <w:t>，而西班牙裔女性的盛行率最低，為</w:t>
      </w:r>
      <w:r>
        <w:rPr>
          <w:rStyle w:val="Hyperlink"/>
          <w:rFonts w:ascii="Lub Dub Medium" w:hAnsi="Lub Dub Medium" w:hint="eastAsia"/>
          <w:color w:val="auto"/>
          <w:sz w:val="22"/>
          <w:u w:val="none"/>
        </w:rPr>
        <w:t xml:space="preserve"> 35.3%</w:t>
      </w:r>
      <w:r>
        <w:rPr>
          <w:rStyle w:val="Hyperlink"/>
          <w:rFonts w:ascii="Lub Dub Medium" w:hAnsi="Lub Dub Medium" w:hint="eastAsia"/>
          <w:color w:val="auto"/>
          <w:sz w:val="22"/>
          <w:u w:val="none"/>
        </w:rPr>
        <w:t>。</w:t>
      </w:r>
      <w:r>
        <w:rPr>
          <w:rStyle w:val="Hyperlink"/>
          <w:rFonts w:ascii="Lub Dub Medium" w:hAnsi="Lub Dub Medium" w:hint="eastAsia"/>
          <w:color w:val="auto"/>
          <w:sz w:val="22"/>
          <w:u w:val="none"/>
        </w:rPr>
        <w:t xml:space="preserve"> </w:t>
      </w:r>
    </w:p>
    <w:p w14:paraId="5073311E" w14:textId="77777777" w:rsidR="003E7332" w:rsidRPr="00571456" w:rsidRDefault="003E7332" w:rsidP="00571456">
      <w:pPr>
        <w:spacing w:line="288" w:lineRule="auto"/>
        <w:contextualSpacing/>
        <w:rPr>
          <w:rFonts w:ascii="Lub Dub Medium" w:hAnsi="Lub Dub Medium" w:cs="Arial"/>
          <w:bCs/>
          <w:sz w:val="22"/>
          <w:szCs w:val="22"/>
        </w:rPr>
      </w:pPr>
    </w:p>
    <w:p w14:paraId="700602A1" w14:textId="5A13B6A5" w:rsidR="004A1D09" w:rsidRPr="00571456" w:rsidRDefault="00D0705B" w:rsidP="00571456">
      <w:pPr>
        <w:spacing w:line="288" w:lineRule="auto"/>
        <w:contextualSpacing/>
        <w:rPr>
          <w:rFonts w:ascii="Lub Dub Medium" w:hAnsi="Lub Dub Medium" w:cs="Arial"/>
          <w:bCs/>
          <w:iCs/>
          <w:sz w:val="22"/>
          <w:szCs w:val="22"/>
        </w:rPr>
      </w:pPr>
      <w:r>
        <w:rPr>
          <w:rFonts w:ascii="Lub Dub Medium" w:hAnsi="Lub Dub Medium" w:hint="eastAsia"/>
          <w:sz w:val="22"/>
        </w:rPr>
        <w:t>這些風險因子的盛行率（尤其是肥胖）在年輕人群體和全球範圍內也在持續上升：</w:t>
      </w:r>
    </w:p>
    <w:p w14:paraId="3B07E106" w14:textId="7D65DE03" w:rsidR="004832A9" w:rsidRPr="00571456" w:rsidRDefault="00E235D3" w:rsidP="00571456">
      <w:pPr>
        <w:pStyle w:val="ListParagraph"/>
        <w:numPr>
          <w:ilvl w:val="0"/>
          <w:numId w:val="33"/>
        </w:numPr>
        <w:spacing w:line="288" w:lineRule="auto"/>
        <w:rPr>
          <w:rFonts w:ascii="Lub Dub Medium" w:hAnsi="Lub Dub Medium" w:cs="Arial"/>
          <w:sz w:val="22"/>
          <w:szCs w:val="22"/>
        </w:rPr>
      </w:pPr>
      <w:r>
        <w:rPr>
          <w:rFonts w:ascii="Lub Dub Medium" w:hAnsi="Lub Dub Medium" w:hint="eastAsia"/>
          <w:sz w:val="22"/>
        </w:rPr>
        <w:lastRenderedPageBreak/>
        <w:t>多達</w:t>
      </w:r>
      <w:r>
        <w:rPr>
          <w:rFonts w:ascii="Lub Dub Medium" w:hAnsi="Lub Dub Medium" w:hint="eastAsia"/>
          <w:sz w:val="22"/>
        </w:rPr>
        <w:t xml:space="preserve"> 40% </w:t>
      </w:r>
      <w:r>
        <w:rPr>
          <w:rFonts w:ascii="Lub Dub Medium" w:hAnsi="Lub Dub Medium" w:hint="eastAsia"/>
          <w:sz w:val="22"/>
        </w:rPr>
        <w:t>的美國兒童體重不健康（目前定義為身體質量指數</w:t>
      </w:r>
      <w:r>
        <w:rPr>
          <w:rFonts w:ascii="Lub Dub Medium" w:hAnsi="Lub Dub Medium" w:hint="eastAsia"/>
          <w:sz w:val="22"/>
        </w:rPr>
        <w:t xml:space="preserve"> </w:t>
      </w:r>
      <w:r>
        <w:rPr>
          <w:rFonts w:ascii="Lub Dub Medium" w:hAnsi="Lub Dub Medium" w:hint="eastAsia"/>
          <w:sz w:val="22"/>
        </w:rPr>
        <w:t>≥第</w:t>
      </w:r>
      <w:r>
        <w:rPr>
          <w:rFonts w:ascii="Lub Dub Medium" w:hAnsi="Lub Dub Medium" w:hint="eastAsia"/>
          <w:sz w:val="22"/>
        </w:rPr>
        <w:t xml:space="preserve"> 85 </w:t>
      </w:r>
      <w:r>
        <w:rPr>
          <w:rFonts w:ascii="Lub Dub Medium" w:hAnsi="Lub Dub Medium" w:hint="eastAsia"/>
          <w:sz w:val="22"/>
        </w:rPr>
        <w:t>百分位），其中</w:t>
      </w:r>
      <w:r>
        <w:rPr>
          <w:rFonts w:ascii="Lub Dub Medium" w:hAnsi="Lub Dub Medium" w:hint="eastAsia"/>
          <w:sz w:val="22"/>
        </w:rPr>
        <w:t xml:space="preserve"> 20% </w:t>
      </w:r>
      <w:r>
        <w:rPr>
          <w:rFonts w:ascii="Lub Dub Medium" w:hAnsi="Lub Dub Medium" w:hint="eastAsia"/>
          <w:sz w:val="22"/>
        </w:rPr>
        <w:t>為肥胖（目前定義為</w:t>
      </w:r>
      <w:r>
        <w:rPr>
          <w:rFonts w:ascii="Lub Dub Medium" w:hAnsi="Lub Dub Medium" w:hint="eastAsia"/>
          <w:sz w:val="22"/>
        </w:rPr>
        <w:t xml:space="preserve"> </w:t>
      </w:r>
      <w:r>
        <w:rPr>
          <w:rFonts w:ascii="Lub Dub Medium" w:hAnsi="Lub Dub Medium" w:hint="eastAsia"/>
          <w:sz w:val="22"/>
        </w:rPr>
        <w:t>≥第</w:t>
      </w:r>
      <w:r>
        <w:rPr>
          <w:rFonts w:ascii="Lub Dub Medium" w:hAnsi="Lub Dub Medium" w:hint="eastAsia"/>
          <w:sz w:val="22"/>
        </w:rPr>
        <w:t xml:space="preserve"> 95 </w:t>
      </w:r>
      <w:r>
        <w:rPr>
          <w:rFonts w:ascii="Lub Dub Medium" w:hAnsi="Lub Dub Medium" w:hint="eastAsia"/>
          <w:sz w:val="22"/>
        </w:rPr>
        <w:t>百分位）。</w:t>
      </w:r>
    </w:p>
    <w:p w14:paraId="3AE05019" w14:textId="5EC25845" w:rsidR="004832A9" w:rsidRPr="00571456" w:rsidRDefault="00E235D3" w:rsidP="00571456">
      <w:pPr>
        <w:pStyle w:val="ListParagraph"/>
        <w:numPr>
          <w:ilvl w:val="0"/>
          <w:numId w:val="33"/>
        </w:numPr>
        <w:spacing w:line="288" w:lineRule="auto"/>
        <w:rPr>
          <w:rFonts w:ascii="Lub Dub Medium" w:hAnsi="Lub Dub Medium" w:cs="Arial"/>
          <w:sz w:val="22"/>
          <w:szCs w:val="22"/>
        </w:rPr>
      </w:pPr>
      <w:r>
        <w:rPr>
          <w:rFonts w:ascii="Lub Dub Medium" w:hAnsi="Lub Dub Medium" w:hint="eastAsia"/>
          <w:sz w:val="22"/>
        </w:rPr>
        <w:t>近</w:t>
      </w:r>
      <w:r>
        <w:rPr>
          <w:rFonts w:ascii="Lub Dub Medium" w:hAnsi="Lub Dub Medium" w:hint="eastAsia"/>
          <w:sz w:val="22"/>
        </w:rPr>
        <w:t xml:space="preserve"> 60% </w:t>
      </w:r>
      <w:r>
        <w:rPr>
          <w:rFonts w:ascii="Lub Dub Medium" w:hAnsi="Lub Dub Medium" w:hint="eastAsia"/>
          <w:sz w:val="22"/>
        </w:rPr>
        <w:t>的全球成年人體重不健康。</w:t>
      </w:r>
    </w:p>
    <w:p w14:paraId="44472F97" w14:textId="77777777" w:rsidR="004832A9" w:rsidRPr="00571456" w:rsidRDefault="004832A9" w:rsidP="00571456">
      <w:pPr>
        <w:spacing w:line="288" w:lineRule="auto"/>
        <w:contextualSpacing/>
        <w:rPr>
          <w:rFonts w:ascii="Lub Dub Medium" w:hAnsi="Lub Dub Medium" w:cs="Arial"/>
          <w:sz w:val="22"/>
          <w:szCs w:val="22"/>
        </w:rPr>
      </w:pPr>
    </w:p>
    <w:p w14:paraId="44D745AF" w14:textId="5F461F83" w:rsidR="00EF0ACA" w:rsidRPr="00571456" w:rsidRDefault="00E235D3" w:rsidP="00571456">
      <w:pPr>
        <w:spacing w:line="288" w:lineRule="auto"/>
        <w:contextualSpacing/>
        <w:rPr>
          <w:rFonts w:ascii="Lub Dub Medium" w:hAnsi="Lub Dub Medium" w:cs="Arial"/>
          <w:sz w:val="22"/>
          <w:szCs w:val="22"/>
        </w:rPr>
      </w:pPr>
      <w:r>
        <w:rPr>
          <w:rFonts w:ascii="Lub Dub Medium" w:hAnsi="Lub Dub Medium" w:hint="eastAsia"/>
          <w:sz w:val="22"/>
        </w:rPr>
        <w:t>美國心臟協會志工兼協會統計更新撰寫委員會副主席、醫學博士、理學碩士、美國心臟協會會員</w:t>
      </w:r>
      <w:r>
        <w:rPr>
          <w:rFonts w:ascii="Lub Dub Medium" w:hAnsi="Lub Dub Medium" w:hint="eastAsia"/>
          <w:sz w:val="22"/>
        </w:rPr>
        <w:t xml:space="preserve"> (FAHA)</w:t>
      </w:r>
      <w:r>
        <w:rPr>
          <w:rFonts w:ascii="Lub Dub Medium" w:hAnsi="Lub Dub Medium" w:hint="eastAsia"/>
          <w:sz w:val="22"/>
        </w:rPr>
        <w:t>、加州波羅阿多市史丹佛大學心血管醫學教授</w:t>
      </w:r>
      <w:r>
        <w:rPr>
          <w:rFonts w:ascii="Lub Dub Medium" w:hAnsi="Lub Dub Medium" w:hint="eastAsia"/>
          <w:sz w:val="22"/>
        </w:rPr>
        <w:t xml:space="preserve"> Latha P. Palaniappan </w:t>
      </w:r>
      <w:r>
        <w:rPr>
          <w:rFonts w:ascii="Lub Dub Medium" w:hAnsi="Lub Dub Medium" w:hint="eastAsia"/>
          <w:sz w:val="22"/>
        </w:rPr>
        <w:t>表示：「在本次資料更新中，我們注意到計算結果顯示體重過重造成美國每天多達</w:t>
      </w:r>
      <w:r>
        <w:rPr>
          <w:rFonts w:ascii="Lub Dub Medium" w:hAnsi="Lub Dub Medium" w:hint="eastAsia"/>
          <w:sz w:val="22"/>
        </w:rPr>
        <w:t xml:space="preserve"> 1,300 </w:t>
      </w:r>
      <w:r>
        <w:rPr>
          <w:rFonts w:ascii="Lub Dub Medium" w:hAnsi="Lub Dub Medium" w:hint="eastAsia"/>
          <w:sz w:val="22"/>
        </w:rPr>
        <w:t>人額外死亡，每年近</w:t>
      </w:r>
      <w:r>
        <w:rPr>
          <w:rFonts w:ascii="Lub Dub Medium" w:hAnsi="Lub Dub Medium" w:hint="eastAsia"/>
          <w:sz w:val="22"/>
        </w:rPr>
        <w:t xml:space="preserve"> 50 </w:t>
      </w:r>
      <w:r>
        <w:rPr>
          <w:rFonts w:ascii="Lub Dub Medium" w:hAnsi="Lub Dub Medium" w:hint="eastAsia"/>
          <w:sz w:val="22"/>
        </w:rPr>
        <w:t>萬人死亡。與健康體重相比，體重過重會使預期壽命下降多達</w:t>
      </w:r>
      <w:r>
        <w:rPr>
          <w:rFonts w:ascii="Lub Dub Medium" w:hAnsi="Lub Dub Medium" w:hint="eastAsia"/>
          <w:sz w:val="22"/>
        </w:rPr>
        <w:t xml:space="preserve"> 2.4 </w:t>
      </w:r>
      <w:r>
        <w:rPr>
          <w:rFonts w:ascii="Lub Dub Medium" w:hAnsi="Lub Dub Medium" w:hint="eastAsia"/>
          <w:sz w:val="22"/>
        </w:rPr>
        <w:t>年。對女性壽命下降的影響高達兩倍，對黑人成年人的影響也高於白人成年人。令人震驚的是，現在體重過重奪去的生命甚至比吸菸奪去的生命還要多，而近年來吸菸率實際上一直在下降。從構成健康威脅的角度來看，體重過重正在成為新的吸菸行為。」</w:t>
      </w:r>
    </w:p>
    <w:p w14:paraId="43D851A8" w14:textId="77777777" w:rsidR="0085376C" w:rsidRPr="00571456" w:rsidRDefault="0085376C" w:rsidP="00571456">
      <w:pPr>
        <w:spacing w:line="288" w:lineRule="auto"/>
        <w:contextualSpacing/>
        <w:rPr>
          <w:rFonts w:ascii="Lub Dub Medium" w:hAnsi="Lub Dub Medium" w:cs="Arial"/>
          <w:sz w:val="22"/>
          <w:szCs w:val="22"/>
        </w:rPr>
      </w:pPr>
    </w:p>
    <w:p w14:paraId="338CFEFA" w14:textId="13452917" w:rsidR="00D27CDB" w:rsidRPr="00571456" w:rsidRDefault="00D27CDB" w:rsidP="00571456">
      <w:pPr>
        <w:spacing w:line="288" w:lineRule="auto"/>
        <w:contextualSpacing/>
        <w:rPr>
          <w:rFonts w:ascii="Lub Dub Medium" w:hAnsi="Lub Dub Medium" w:cs="Arial"/>
          <w:sz w:val="22"/>
          <w:szCs w:val="22"/>
        </w:rPr>
      </w:pPr>
      <w:r>
        <w:rPr>
          <w:rFonts w:hint="eastAsia"/>
        </w:rPr>
        <w:t>長期以來，</w:t>
      </w:r>
      <w:hyperlink r:id="rId29" w:history="1">
        <w:r>
          <w:rPr>
            <w:rStyle w:val="Hyperlink"/>
            <w:rFonts w:ascii="Lub Dub Medium" w:hAnsi="Lub Dub Medium" w:hint="eastAsia"/>
            <w:sz w:val="22"/>
          </w:rPr>
          <w:t>吸菸</w:t>
        </w:r>
      </w:hyperlink>
      <w:r>
        <w:rPr>
          <w:rFonts w:hint="eastAsia"/>
        </w:rPr>
        <w:t>（英文網站）一直被視為美國和全球可預防的主要死因之一。</w:t>
      </w:r>
      <w:r>
        <w:rPr>
          <w:rFonts w:ascii="Lub Dub Medium" w:hAnsi="Lub Dub Medium" w:hint="eastAsia"/>
          <w:sz w:val="22"/>
        </w:rPr>
        <w:t>然而，無論是成年人還是青少年，吸菸率都一直在穩步下降：</w:t>
      </w:r>
    </w:p>
    <w:p w14:paraId="11062272" w14:textId="2033BB5C" w:rsidR="004A1D09" w:rsidRPr="00571456" w:rsidRDefault="00D27CDB" w:rsidP="00571456">
      <w:pPr>
        <w:pStyle w:val="ListParagraph"/>
        <w:numPr>
          <w:ilvl w:val="0"/>
          <w:numId w:val="33"/>
        </w:numPr>
        <w:spacing w:line="288" w:lineRule="auto"/>
        <w:rPr>
          <w:rFonts w:ascii="Lub Dub Medium" w:hAnsi="Lub Dub Medium" w:cs="Arial"/>
          <w:sz w:val="22"/>
          <w:szCs w:val="22"/>
        </w:rPr>
      </w:pPr>
      <w:r>
        <w:rPr>
          <w:rFonts w:ascii="Lub Dub Medium" w:hAnsi="Lub Dub Medium" w:hint="eastAsia"/>
          <w:sz w:val="22"/>
        </w:rPr>
        <w:t>自美國衛生局局長首次發布有關吸菸危害健康的報告以來，成年人吸菸的年齡調整盛行率一直在下降，男性吸菸率從</w:t>
      </w:r>
      <w:r>
        <w:rPr>
          <w:rFonts w:ascii="Lub Dub Medium" w:hAnsi="Lub Dub Medium" w:hint="eastAsia"/>
          <w:sz w:val="22"/>
        </w:rPr>
        <w:t xml:space="preserve"> 1965 </w:t>
      </w:r>
      <w:r>
        <w:rPr>
          <w:rFonts w:ascii="Lub Dub Medium" w:hAnsi="Lub Dub Medium" w:hint="eastAsia"/>
          <w:sz w:val="22"/>
        </w:rPr>
        <w:t>年的</w:t>
      </w:r>
      <w:r>
        <w:rPr>
          <w:rFonts w:ascii="Lub Dub Medium" w:hAnsi="Lub Dub Medium" w:hint="eastAsia"/>
          <w:sz w:val="22"/>
        </w:rPr>
        <w:t xml:space="preserve"> 51% </w:t>
      </w:r>
      <w:r>
        <w:rPr>
          <w:rFonts w:ascii="Lub Dub Medium" w:hAnsi="Lub Dub Medium" w:hint="eastAsia"/>
          <w:sz w:val="22"/>
        </w:rPr>
        <w:t>降至</w:t>
      </w:r>
      <w:r>
        <w:rPr>
          <w:rFonts w:ascii="Lub Dub Medium" w:hAnsi="Lub Dub Medium" w:hint="eastAsia"/>
          <w:sz w:val="22"/>
        </w:rPr>
        <w:t xml:space="preserve"> 2018 </w:t>
      </w:r>
      <w:r>
        <w:rPr>
          <w:rFonts w:ascii="Lub Dub Medium" w:hAnsi="Lub Dub Medium" w:hint="eastAsia"/>
          <w:sz w:val="22"/>
        </w:rPr>
        <w:t>年的</w:t>
      </w:r>
      <w:r>
        <w:rPr>
          <w:rFonts w:ascii="Lub Dub Medium" w:hAnsi="Lub Dub Medium" w:hint="eastAsia"/>
          <w:sz w:val="22"/>
        </w:rPr>
        <w:t xml:space="preserve"> 15.6%</w:t>
      </w:r>
      <w:r>
        <w:rPr>
          <w:rFonts w:ascii="Lub Dub Medium" w:hAnsi="Lub Dub Medium" w:hint="eastAsia"/>
          <w:sz w:val="22"/>
        </w:rPr>
        <w:t>，女性吸菸率從</w:t>
      </w:r>
      <w:r>
        <w:rPr>
          <w:rFonts w:ascii="Lub Dub Medium" w:hAnsi="Lub Dub Medium" w:hint="eastAsia"/>
          <w:sz w:val="22"/>
        </w:rPr>
        <w:t xml:space="preserve"> 1965 </w:t>
      </w:r>
      <w:r>
        <w:rPr>
          <w:rFonts w:ascii="Lub Dub Medium" w:hAnsi="Lub Dub Medium" w:hint="eastAsia"/>
          <w:sz w:val="22"/>
        </w:rPr>
        <w:t>年的</w:t>
      </w:r>
      <w:r>
        <w:rPr>
          <w:rFonts w:ascii="Lub Dub Medium" w:hAnsi="Lub Dub Medium" w:hint="eastAsia"/>
          <w:sz w:val="22"/>
        </w:rPr>
        <w:t xml:space="preserve"> 34% </w:t>
      </w:r>
      <w:r>
        <w:rPr>
          <w:rFonts w:ascii="Lub Dub Medium" w:hAnsi="Lub Dub Medium" w:hint="eastAsia"/>
          <w:sz w:val="22"/>
        </w:rPr>
        <w:t>降至</w:t>
      </w:r>
      <w:r>
        <w:rPr>
          <w:rFonts w:ascii="Lub Dub Medium" w:hAnsi="Lub Dub Medium" w:hint="eastAsia"/>
          <w:sz w:val="22"/>
        </w:rPr>
        <w:t xml:space="preserve"> 2018 </w:t>
      </w:r>
      <w:r>
        <w:rPr>
          <w:rFonts w:ascii="Lub Dub Medium" w:hAnsi="Lub Dub Medium" w:hint="eastAsia"/>
          <w:sz w:val="22"/>
        </w:rPr>
        <w:t>年的</w:t>
      </w:r>
      <w:r>
        <w:rPr>
          <w:rFonts w:ascii="Lub Dub Medium" w:hAnsi="Lub Dub Medium" w:hint="eastAsia"/>
          <w:sz w:val="22"/>
        </w:rPr>
        <w:t xml:space="preserve"> 12.0%</w:t>
      </w:r>
      <w:r>
        <w:rPr>
          <w:rFonts w:ascii="Lub Dub Medium" w:hAnsi="Lub Dub Medium" w:hint="eastAsia"/>
          <w:sz w:val="22"/>
        </w:rPr>
        <w:t>。</w:t>
      </w:r>
      <w:r>
        <w:rPr>
          <w:rFonts w:ascii="Lub Dub Medium" w:hAnsi="Lub Dub Medium" w:hint="eastAsia"/>
          <w:sz w:val="22"/>
        </w:rPr>
        <w:t xml:space="preserve"> </w:t>
      </w:r>
    </w:p>
    <w:p w14:paraId="62F1888A" w14:textId="79670B6F" w:rsidR="00753A35" w:rsidRPr="00571456" w:rsidRDefault="00753A35" w:rsidP="00571456">
      <w:pPr>
        <w:pStyle w:val="ListParagraph"/>
        <w:numPr>
          <w:ilvl w:val="0"/>
          <w:numId w:val="33"/>
        </w:numPr>
        <w:spacing w:line="288" w:lineRule="auto"/>
        <w:rPr>
          <w:rFonts w:ascii="Lub Dub Medium" w:hAnsi="Lub Dub Medium" w:cs="Arial"/>
          <w:sz w:val="22"/>
          <w:szCs w:val="22"/>
        </w:rPr>
      </w:pPr>
      <w:r>
        <w:rPr>
          <w:rFonts w:ascii="Lub Dub Medium" w:hAnsi="Lub Dub Medium" w:hint="eastAsia"/>
          <w:sz w:val="22"/>
        </w:rPr>
        <w:t>目前，美國成年人吸菸率為</w:t>
      </w:r>
      <w:r>
        <w:rPr>
          <w:rFonts w:ascii="Lub Dub Medium" w:hAnsi="Lub Dub Medium" w:hint="eastAsia"/>
          <w:sz w:val="22"/>
        </w:rPr>
        <w:t xml:space="preserve"> 11.5%</w:t>
      </w:r>
      <w:r>
        <w:rPr>
          <w:rFonts w:ascii="Lub Dub Medium" w:hAnsi="Lub Dub Medium" w:hint="eastAsia"/>
          <w:sz w:val="22"/>
        </w:rPr>
        <w:t>。</w:t>
      </w:r>
    </w:p>
    <w:p w14:paraId="05EF7412" w14:textId="3C72FA66" w:rsidR="00753A35" w:rsidRPr="00571456" w:rsidRDefault="00753A35" w:rsidP="00571456">
      <w:pPr>
        <w:pStyle w:val="ListParagraph"/>
        <w:numPr>
          <w:ilvl w:val="0"/>
          <w:numId w:val="33"/>
        </w:numPr>
        <w:spacing w:line="288" w:lineRule="auto"/>
        <w:rPr>
          <w:rFonts w:ascii="Lub Dub Medium" w:hAnsi="Lub Dub Medium" w:cs="Arial"/>
          <w:sz w:val="22"/>
          <w:szCs w:val="22"/>
        </w:rPr>
      </w:pPr>
      <w:r>
        <w:rPr>
          <w:rFonts w:ascii="Lub Dub Medium" w:hAnsi="Lub Dub Medium" w:hint="eastAsia"/>
          <w:sz w:val="22"/>
        </w:rPr>
        <w:t xml:space="preserve">2023 </w:t>
      </w:r>
      <w:r>
        <w:rPr>
          <w:rFonts w:ascii="Lub Dub Medium" w:hAnsi="Lub Dub Medium" w:hint="eastAsia"/>
          <w:sz w:val="22"/>
        </w:rPr>
        <w:t>年，約</w:t>
      </w:r>
      <w:r>
        <w:rPr>
          <w:rFonts w:ascii="Lub Dub Medium" w:hAnsi="Lub Dub Medium" w:hint="eastAsia"/>
          <w:sz w:val="22"/>
        </w:rPr>
        <w:t xml:space="preserve"> 28% </w:t>
      </w:r>
      <w:r>
        <w:rPr>
          <w:rFonts w:ascii="Lub Dub Medium" w:hAnsi="Lub Dub Medium" w:hint="eastAsia"/>
          <w:sz w:val="22"/>
        </w:rPr>
        <w:t>的高中生表示曾使用任何菸草產品，而</w:t>
      </w:r>
      <w:r>
        <w:rPr>
          <w:rFonts w:ascii="Lub Dub Medium" w:hAnsi="Lub Dub Medium" w:hint="eastAsia"/>
          <w:sz w:val="22"/>
        </w:rPr>
        <w:t xml:space="preserve"> 2022 </w:t>
      </w:r>
      <w:r>
        <w:rPr>
          <w:rFonts w:ascii="Lub Dub Medium" w:hAnsi="Lub Dub Medium" w:hint="eastAsia"/>
          <w:sz w:val="22"/>
        </w:rPr>
        <w:t>年這一比例約為</w:t>
      </w:r>
      <w:r>
        <w:rPr>
          <w:rFonts w:ascii="Lub Dub Medium" w:hAnsi="Lub Dub Medium" w:hint="eastAsia"/>
          <w:sz w:val="22"/>
        </w:rPr>
        <w:t xml:space="preserve"> 34%</w:t>
      </w:r>
      <w:r>
        <w:rPr>
          <w:rFonts w:ascii="Lub Dub Medium" w:hAnsi="Lub Dub Medium" w:hint="eastAsia"/>
          <w:sz w:val="22"/>
        </w:rPr>
        <w:t>。</w:t>
      </w:r>
    </w:p>
    <w:p w14:paraId="38E2F435" w14:textId="451742CC" w:rsidR="00753A35" w:rsidRPr="00571456" w:rsidRDefault="00753A35" w:rsidP="00571456">
      <w:pPr>
        <w:pStyle w:val="ListParagraph"/>
        <w:numPr>
          <w:ilvl w:val="0"/>
          <w:numId w:val="33"/>
        </w:numPr>
        <w:spacing w:line="288" w:lineRule="auto"/>
        <w:rPr>
          <w:rFonts w:ascii="Lub Dub Medium" w:hAnsi="Lub Dub Medium" w:cs="Arial"/>
          <w:sz w:val="22"/>
          <w:szCs w:val="22"/>
        </w:rPr>
      </w:pPr>
      <w:r>
        <w:rPr>
          <w:rFonts w:ascii="Lub Dub Medium" w:hAnsi="Lub Dub Medium" w:hint="eastAsia"/>
          <w:sz w:val="22"/>
        </w:rPr>
        <w:t xml:space="preserve">2023 </w:t>
      </w:r>
      <w:r>
        <w:rPr>
          <w:rFonts w:ascii="Lub Dub Medium" w:hAnsi="Lub Dub Medium" w:hint="eastAsia"/>
          <w:sz w:val="22"/>
        </w:rPr>
        <w:t>年，</w:t>
      </w:r>
      <w:r>
        <w:rPr>
          <w:rFonts w:ascii="Lub Dub Medium" w:hAnsi="Lub Dub Medium" w:hint="eastAsia"/>
          <w:sz w:val="22"/>
        </w:rPr>
        <w:t xml:space="preserve">12.6% </w:t>
      </w:r>
      <w:r>
        <w:rPr>
          <w:rFonts w:ascii="Lub Dub Medium" w:hAnsi="Lub Dub Medium" w:hint="eastAsia"/>
          <w:sz w:val="22"/>
        </w:rPr>
        <w:t>的高中生表示正在使用任何菸草產品，而</w:t>
      </w:r>
      <w:r>
        <w:rPr>
          <w:rFonts w:ascii="Lub Dub Medium" w:hAnsi="Lub Dub Medium" w:hint="eastAsia"/>
          <w:sz w:val="22"/>
        </w:rPr>
        <w:t xml:space="preserve"> 2022 </w:t>
      </w:r>
      <w:r>
        <w:rPr>
          <w:rFonts w:ascii="Lub Dub Medium" w:hAnsi="Lub Dub Medium" w:hint="eastAsia"/>
          <w:sz w:val="22"/>
        </w:rPr>
        <w:t>年這一比例為</w:t>
      </w:r>
      <w:r>
        <w:rPr>
          <w:rFonts w:ascii="Lub Dub Medium" w:hAnsi="Lub Dub Medium" w:hint="eastAsia"/>
          <w:sz w:val="22"/>
        </w:rPr>
        <w:t xml:space="preserve"> 16.5%</w:t>
      </w:r>
      <w:r>
        <w:rPr>
          <w:rFonts w:ascii="Lub Dub Medium" w:hAnsi="Lub Dub Medium" w:hint="eastAsia"/>
          <w:sz w:val="22"/>
        </w:rPr>
        <w:t>。</w:t>
      </w:r>
    </w:p>
    <w:p w14:paraId="5B4172D9" w14:textId="3A5BF801" w:rsidR="00753A35" w:rsidRPr="00571456" w:rsidRDefault="00EF0C3D" w:rsidP="00571456">
      <w:pPr>
        <w:pStyle w:val="ListParagraph"/>
        <w:numPr>
          <w:ilvl w:val="0"/>
          <w:numId w:val="33"/>
        </w:numPr>
        <w:spacing w:line="288" w:lineRule="auto"/>
        <w:rPr>
          <w:rFonts w:ascii="Lub Dub Medium" w:hAnsi="Lub Dub Medium" w:cs="Arial"/>
          <w:sz w:val="22"/>
          <w:szCs w:val="22"/>
        </w:rPr>
      </w:pPr>
      <w:r>
        <w:rPr>
          <w:rFonts w:ascii="Lub Dub Medium" w:hAnsi="Lub Dub Medium" w:hint="eastAsia"/>
          <w:sz w:val="22"/>
        </w:rPr>
        <w:t>青少年中使用電子煙的比例也在近期出現了下降趨勢：</w:t>
      </w:r>
      <w:r>
        <w:rPr>
          <w:rFonts w:ascii="Lub Dub Medium" w:hAnsi="Lub Dub Medium" w:hint="eastAsia"/>
          <w:sz w:val="22"/>
        </w:rPr>
        <w:t xml:space="preserve">2023 </w:t>
      </w:r>
      <w:r>
        <w:rPr>
          <w:rFonts w:ascii="Lub Dub Medium" w:hAnsi="Lub Dub Medium" w:hint="eastAsia"/>
          <w:sz w:val="22"/>
        </w:rPr>
        <w:t>年，</w:t>
      </w:r>
      <w:r>
        <w:rPr>
          <w:rFonts w:ascii="Lub Dub Medium" w:hAnsi="Lub Dub Medium" w:hint="eastAsia"/>
          <w:sz w:val="22"/>
        </w:rPr>
        <w:t xml:space="preserve">10% </w:t>
      </w:r>
      <w:r>
        <w:rPr>
          <w:rFonts w:ascii="Lub Dub Medium" w:hAnsi="Lub Dub Medium" w:hint="eastAsia"/>
          <w:sz w:val="22"/>
        </w:rPr>
        <w:t>的高中生表示正在使用電子煙，而</w:t>
      </w:r>
      <w:r>
        <w:rPr>
          <w:rFonts w:ascii="Lub Dub Medium" w:hAnsi="Lub Dub Medium" w:hint="eastAsia"/>
          <w:sz w:val="22"/>
        </w:rPr>
        <w:t xml:space="preserve"> 2022 </w:t>
      </w:r>
      <w:r>
        <w:rPr>
          <w:rFonts w:ascii="Lub Dub Medium" w:hAnsi="Lub Dub Medium" w:hint="eastAsia"/>
          <w:sz w:val="22"/>
        </w:rPr>
        <w:t>年這一比例為</w:t>
      </w:r>
      <w:r>
        <w:rPr>
          <w:rFonts w:ascii="Lub Dub Medium" w:hAnsi="Lub Dub Medium" w:hint="eastAsia"/>
          <w:sz w:val="22"/>
        </w:rPr>
        <w:t xml:space="preserve"> 14.1%</w:t>
      </w:r>
      <w:r>
        <w:rPr>
          <w:rFonts w:ascii="Lub Dub Medium" w:hAnsi="Lub Dub Medium" w:hint="eastAsia"/>
          <w:sz w:val="22"/>
        </w:rPr>
        <w:t>。</w:t>
      </w:r>
    </w:p>
    <w:p w14:paraId="60EB5F24" w14:textId="77777777" w:rsidR="00EF0C3D" w:rsidRPr="00571456" w:rsidRDefault="00EF0C3D" w:rsidP="00571456">
      <w:pPr>
        <w:spacing w:line="288" w:lineRule="auto"/>
        <w:ind w:right="-180"/>
        <w:contextualSpacing/>
        <w:rPr>
          <w:rFonts w:ascii="Lub Dub Medium" w:hAnsi="Lub Dub Medium" w:cs="Arial"/>
          <w:sz w:val="22"/>
          <w:szCs w:val="22"/>
        </w:rPr>
      </w:pPr>
    </w:p>
    <w:p w14:paraId="785C239E" w14:textId="05F84613" w:rsidR="00571456" w:rsidRPr="00571456" w:rsidRDefault="00EF0C3D" w:rsidP="00571456">
      <w:pPr>
        <w:spacing w:line="288" w:lineRule="auto"/>
        <w:ind w:right="-180"/>
        <w:contextualSpacing/>
        <w:rPr>
          <w:rFonts w:ascii="Lub Dub Medium" w:hAnsi="Lub Dub Medium" w:cs="Arial"/>
          <w:sz w:val="22"/>
          <w:szCs w:val="22"/>
        </w:rPr>
      </w:pPr>
      <w:r>
        <w:rPr>
          <w:rFonts w:hint="eastAsia"/>
        </w:rPr>
        <w:t xml:space="preserve">Churchwell </w:t>
      </w:r>
      <w:r>
        <w:rPr>
          <w:rFonts w:hint="eastAsia"/>
        </w:rPr>
        <w:t>表示：「近年來，另一個積極趨勢是</w:t>
      </w:r>
      <w:hyperlink r:id="rId30" w:history="1">
        <w:r>
          <w:rPr>
            <w:rStyle w:val="Hyperlink"/>
            <w:rFonts w:ascii="Lub Dub Medium" w:hAnsi="Lub Dub Medium" w:hint="eastAsia"/>
            <w:sz w:val="22"/>
          </w:rPr>
          <w:t>高膽固醇</w:t>
        </w:r>
      </w:hyperlink>
      <w:r>
        <w:rPr>
          <w:rFonts w:hint="eastAsia"/>
        </w:rPr>
        <w:t>（英文網站）比例一直在下降。</w:t>
      </w:r>
      <w:r>
        <w:rPr>
          <w:rFonts w:ascii="Lub Dub Medium" w:hAnsi="Lub Dub Medium" w:hint="eastAsia"/>
          <w:sz w:val="22"/>
        </w:rPr>
        <w:t>這可能部分歸功於人們對影響膽固醇水準的飲食和生活方式方面的意識提高，以及更方便地獲取藥物和更好的臨床控制。最近的臨床研究已確定多種新的藥物療法來應對日益增長的肥胖負擔，隨著科學體系的建立，我們期待能夠進一步瞭解這些進展。」</w:t>
      </w:r>
    </w:p>
    <w:p w14:paraId="0D58CE00" w14:textId="77777777" w:rsidR="00571456" w:rsidRPr="00571456" w:rsidRDefault="00571456" w:rsidP="00571456">
      <w:pPr>
        <w:spacing w:line="288" w:lineRule="auto"/>
        <w:ind w:right="-180"/>
        <w:contextualSpacing/>
        <w:rPr>
          <w:rFonts w:ascii="Lub Dub Medium" w:hAnsi="Lub Dub Medium" w:cs="Arial"/>
          <w:sz w:val="22"/>
          <w:szCs w:val="22"/>
        </w:rPr>
      </w:pPr>
    </w:p>
    <w:p w14:paraId="4D22B3FB" w14:textId="3E23865D" w:rsidR="00BD5ADB" w:rsidRDefault="00BD5ADB" w:rsidP="00571456">
      <w:pPr>
        <w:spacing w:line="288" w:lineRule="auto"/>
        <w:ind w:right="-180"/>
        <w:contextualSpacing/>
        <w:rPr>
          <w:rFonts w:ascii="Lub Dub Medium" w:hAnsi="Lub Dub Medium" w:cs="Arial"/>
          <w:sz w:val="22"/>
          <w:szCs w:val="22"/>
        </w:rPr>
      </w:pPr>
      <w:r>
        <w:rPr>
          <w:rFonts w:ascii="Lub Dub Medium" w:hAnsi="Lub Dub Medium" w:hint="eastAsia"/>
          <w:sz w:val="22"/>
        </w:rPr>
        <w:t>然而，</w:t>
      </w:r>
      <w:r>
        <w:rPr>
          <w:rFonts w:ascii="Lub Dub Medium" w:hAnsi="Lub Dub Medium" w:hint="eastAsia"/>
          <w:sz w:val="22"/>
        </w:rPr>
        <w:t xml:space="preserve">Kazi </w:t>
      </w:r>
      <w:r>
        <w:rPr>
          <w:rFonts w:ascii="Lub Dub Medium" w:hAnsi="Lub Dub Medium" w:hint="eastAsia"/>
          <w:sz w:val="22"/>
        </w:rPr>
        <w:t>和</w:t>
      </w:r>
      <w:r>
        <w:rPr>
          <w:rFonts w:ascii="Lub Dub Medium" w:hAnsi="Lub Dub Medium" w:hint="eastAsia"/>
          <w:sz w:val="22"/>
        </w:rPr>
        <w:t xml:space="preserve"> Churchwell </w:t>
      </w:r>
      <w:r>
        <w:rPr>
          <w:rFonts w:ascii="Lub Dub Medium" w:hAnsi="Lub Dub Medium" w:hint="eastAsia"/>
          <w:sz w:val="22"/>
        </w:rPr>
        <w:t>都警告稱，挽救生命的解決方案將需要比醫療介入廣泛得多。</w:t>
      </w:r>
    </w:p>
    <w:p w14:paraId="683AECD1" w14:textId="77777777" w:rsidR="00AB6FE2" w:rsidRDefault="00AB6FE2" w:rsidP="00571456">
      <w:pPr>
        <w:spacing w:line="288" w:lineRule="auto"/>
        <w:ind w:right="-180"/>
        <w:contextualSpacing/>
        <w:rPr>
          <w:rFonts w:ascii="Lub Dub Medium" w:hAnsi="Lub Dub Medium" w:cs="Arial"/>
          <w:sz w:val="22"/>
          <w:szCs w:val="22"/>
        </w:rPr>
      </w:pPr>
    </w:p>
    <w:p w14:paraId="765E761C" w14:textId="7EFE44A3" w:rsidR="00AB6FE2" w:rsidRPr="00571456" w:rsidRDefault="00AB6FE2" w:rsidP="00571456">
      <w:pPr>
        <w:spacing w:line="288" w:lineRule="auto"/>
        <w:ind w:right="-180"/>
        <w:contextualSpacing/>
        <w:rPr>
          <w:rFonts w:ascii="Lub Dub Medium" w:hAnsi="Lub Dub Medium" w:cs="Arial"/>
          <w:sz w:val="22"/>
          <w:szCs w:val="22"/>
        </w:rPr>
      </w:pPr>
      <w:r>
        <w:rPr>
          <w:rStyle w:val="Hyperlink"/>
          <w:rFonts w:ascii="Lub Dub Medium" w:hAnsi="Lub Dub Medium" w:hint="eastAsia"/>
          <w:color w:val="auto"/>
          <w:sz w:val="22"/>
          <w:u w:val="none"/>
        </w:rPr>
        <w:t xml:space="preserve">Kazi </w:t>
      </w:r>
      <w:r>
        <w:rPr>
          <w:rStyle w:val="Hyperlink"/>
          <w:rFonts w:ascii="Lub Dub Medium" w:hAnsi="Lub Dub Medium" w:hint="eastAsia"/>
          <w:color w:val="auto"/>
          <w:sz w:val="22"/>
          <w:u w:val="none"/>
        </w:rPr>
        <w:t>表示：「風險和結果存在差異，需要在高危人群中採取量身訂製的介入措施。單單發現突破性療法是不夠的，我們必須確保這些療法對最需要的人而言可以獲得且負擔得起。」</w:t>
      </w:r>
    </w:p>
    <w:p w14:paraId="1A2DCCCF" w14:textId="77777777" w:rsidR="00BD5ADB" w:rsidRPr="00571456" w:rsidRDefault="00BD5ADB" w:rsidP="00571456">
      <w:pPr>
        <w:spacing w:line="288" w:lineRule="auto"/>
        <w:ind w:right="-180"/>
        <w:contextualSpacing/>
        <w:rPr>
          <w:rFonts w:ascii="Lub Dub Medium" w:hAnsi="Lub Dub Medium" w:cs="Arial"/>
          <w:sz w:val="22"/>
          <w:szCs w:val="22"/>
        </w:rPr>
      </w:pPr>
    </w:p>
    <w:p w14:paraId="0B622612" w14:textId="0DE193CB" w:rsidR="00BD5ADB" w:rsidRPr="00571456" w:rsidRDefault="00BD5ADB" w:rsidP="00571456">
      <w:pPr>
        <w:spacing w:line="288" w:lineRule="auto"/>
        <w:ind w:right="-180"/>
        <w:contextualSpacing/>
        <w:rPr>
          <w:rFonts w:ascii="Lub Dub Medium" w:hAnsi="Lub Dub Medium" w:cs="Arial"/>
          <w:sz w:val="22"/>
          <w:szCs w:val="22"/>
        </w:rPr>
      </w:pPr>
      <w:r>
        <w:rPr>
          <w:rFonts w:ascii="Lub Dub Medium" w:hAnsi="Lub Dub Medium" w:hint="eastAsia"/>
          <w:sz w:val="22"/>
        </w:rPr>
        <w:t>康乃狄克州紐哈芬郡耶魯大學醫學院臨床醫學副教授、田納西州納士維市范德堡大學醫學院兼職副教授</w:t>
      </w:r>
      <w:r>
        <w:rPr>
          <w:rFonts w:ascii="Lub Dub Medium" w:hAnsi="Lub Dub Medium" w:hint="eastAsia"/>
          <w:sz w:val="22"/>
        </w:rPr>
        <w:t xml:space="preserve"> Churchwell </w:t>
      </w:r>
      <w:r>
        <w:rPr>
          <w:rFonts w:ascii="Lub Dub Medium" w:hAnsi="Lub Dub Medium" w:hint="eastAsia"/>
          <w:sz w:val="22"/>
        </w:rPr>
        <w:t>表示：「罹患心臟病曾被視為被判了死刑，但由於臨床診斷和治療方面的諸多進步，人們即便發生心血管事件，也能活得更久、更健康。當然，任何可以治療心血管疾病致病風險因子的醫療或臨床療法也是不可或缺的。更重要的是，我想說我們需要遏制這些風險因子的發展，讓人們在其整個生命週期內都能保持健康。這只有透過大力倡導早期預防和人人享有公平的保健機會才能實現。」</w:t>
      </w:r>
    </w:p>
    <w:p w14:paraId="5AF5A33B" w14:textId="77777777" w:rsidR="00571456" w:rsidRPr="00571456" w:rsidRDefault="00571456" w:rsidP="00571456">
      <w:pPr>
        <w:spacing w:line="288" w:lineRule="auto"/>
        <w:contextualSpacing/>
        <w:rPr>
          <w:rFonts w:ascii="Lub Dub Medium" w:hAnsi="Lub Dub Medium"/>
          <w:sz w:val="22"/>
          <w:szCs w:val="22"/>
        </w:rPr>
      </w:pPr>
    </w:p>
    <w:p w14:paraId="474FE352" w14:textId="0360777E" w:rsidR="00F610CB" w:rsidRPr="00571456" w:rsidRDefault="00F610CB" w:rsidP="00571456">
      <w:pPr>
        <w:spacing w:line="288" w:lineRule="auto"/>
        <w:contextualSpacing/>
        <w:rPr>
          <w:rFonts w:ascii="Lub Dub Medium" w:hAnsi="Lub Dub Medium"/>
          <w:sz w:val="22"/>
          <w:szCs w:val="22"/>
        </w:rPr>
      </w:pPr>
      <w:r>
        <w:rPr>
          <w:rFonts w:ascii="Lub Dub Medium" w:hAnsi="Lub Dub Medium" w:hint="eastAsia"/>
          <w:sz w:val="22"/>
        </w:rPr>
        <w:t>本次統計資料更新是由志工撰寫小組代表美國心臟協會理事會流行病學與預防統計委員會和中風統計委員會撰寫。</w:t>
      </w:r>
    </w:p>
    <w:p w14:paraId="5ED0A7E4" w14:textId="77777777" w:rsidR="00F610CB" w:rsidRPr="00571456" w:rsidRDefault="00F610CB" w:rsidP="00571456">
      <w:pPr>
        <w:spacing w:line="288" w:lineRule="auto"/>
        <w:contextualSpacing/>
        <w:rPr>
          <w:rFonts w:ascii="Lub Dub Medium" w:hAnsi="Lub Dub Medium"/>
          <w:sz w:val="22"/>
          <w:szCs w:val="22"/>
        </w:rPr>
      </w:pPr>
    </w:p>
    <w:p w14:paraId="05C5AD46" w14:textId="77777777" w:rsidR="00F610CB" w:rsidRPr="00571456" w:rsidRDefault="00F610CB" w:rsidP="00571456">
      <w:pPr>
        <w:spacing w:line="288" w:lineRule="auto"/>
        <w:contextualSpacing/>
        <w:rPr>
          <w:rFonts w:ascii="Lub Dub Medium" w:hAnsi="Lub Dub Medium"/>
          <w:sz w:val="22"/>
          <w:szCs w:val="22"/>
        </w:rPr>
      </w:pPr>
      <w:r>
        <w:rPr>
          <w:rFonts w:ascii="Lub Dub Medium" w:hAnsi="Lub Dub Medium" w:hint="eastAsia"/>
          <w:sz w:val="22"/>
        </w:rPr>
        <w:t>其他作者的姓名和作者聲明在手稿中列出。</w:t>
      </w:r>
    </w:p>
    <w:p w14:paraId="0B9508EF" w14:textId="77777777" w:rsidR="00F610CB" w:rsidRPr="00571456" w:rsidRDefault="00F610CB" w:rsidP="00571456">
      <w:pPr>
        <w:spacing w:line="288" w:lineRule="auto"/>
        <w:contextualSpacing/>
        <w:rPr>
          <w:rFonts w:ascii="Lub Dub Medium" w:hAnsi="Lub Dub Medium"/>
          <w:sz w:val="22"/>
          <w:szCs w:val="22"/>
        </w:rPr>
      </w:pPr>
    </w:p>
    <w:p w14:paraId="6F847CA2" w14:textId="77777777" w:rsidR="00F610CB" w:rsidRPr="00571456" w:rsidRDefault="00F610CB" w:rsidP="00571456">
      <w:pPr>
        <w:spacing w:line="288" w:lineRule="auto"/>
        <w:contextualSpacing/>
        <w:rPr>
          <w:rFonts w:ascii="Lub Dub Medium" w:hAnsi="Lub Dub Medium"/>
          <w:sz w:val="22"/>
          <w:szCs w:val="22"/>
        </w:rPr>
      </w:pPr>
      <w:r>
        <w:rPr>
          <w:rFonts w:ascii="Lub Dub Medium" w:hAnsi="Lub Dub Medium" w:hint="eastAsia"/>
          <w:b/>
          <w:sz w:val="22"/>
        </w:rPr>
        <w:t>其他資源：</w:t>
      </w:r>
    </w:p>
    <w:p w14:paraId="4C7869A4" w14:textId="32525EE8" w:rsidR="00F610CB" w:rsidRPr="00571456" w:rsidRDefault="00F610CB" w:rsidP="00571456">
      <w:pPr>
        <w:numPr>
          <w:ilvl w:val="0"/>
          <w:numId w:val="29"/>
        </w:numPr>
        <w:spacing w:line="288" w:lineRule="auto"/>
        <w:contextualSpacing/>
        <w:rPr>
          <w:rFonts w:ascii="Lub Dub Medium" w:hAnsi="Lub Dub Medium" w:cs="Arial"/>
          <w:sz w:val="22"/>
          <w:szCs w:val="22"/>
        </w:rPr>
      </w:pPr>
      <w:r>
        <w:rPr>
          <w:rFonts w:ascii="Lub Dub Medium" w:hAnsi="Lub Dub Medium" w:hint="eastAsia"/>
          <w:sz w:val="22"/>
        </w:rPr>
        <w:t>可用多媒體位於稿件連結的右欄</w:t>
      </w:r>
      <w:r>
        <w:rPr>
          <w:rFonts w:ascii="Lub Dub Medium" w:hAnsi="Lub Dub Medium" w:hint="eastAsia"/>
          <w:sz w:val="22"/>
        </w:rPr>
        <w:t xml:space="preserve"> </w:t>
      </w:r>
    </w:p>
    <w:p w14:paraId="5F2B9A7E" w14:textId="49D884F3" w:rsidR="00F610CB" w:rsidRPr="00571456" w:rsidRDefault="00F610CB" w:rsidP="00571456">
      <w:pPr>
        <w:numPr>
          <w:ilvl w:val="0"/>
          <w:numId w:val="29"/>
        </w:numPr>
        <w:shd w:val="clear" w:color="auto" w:fill="FFFFFF"/>
        <w:spacing w:line="288" w:lineRule="auto"/>
        <w:contextualSpacing/>
        <w:rPr>
          <w:rFonts w:ascii="Lub Dub Medium" w:hAnsi="Lub Dub Medium"/>
          <w:color w:val="222328"/>
          <w:sz w:val="22"/>
          <w:szCs w:val="22"/>
        </w:rPr>
      </w:pPr>
      <w:r>
        <w:rPr>
          <w:rFonts w:ascii="Lub Dub Medium" w:hAnsi="Lub Dub Medium" w:hint="eastAsia"/>
          <w:color w:val="222328"/>
          <w:sz w:val="22"/>
        </w:rPr>
        <w:t>西班牙語新聞稿</w:t>
      </w:r>
    </w:p>
    <w:p w14:paraId="26D2CD4F" w14:textId="34C24739" w:rsidR="00F610CB" w:rsidRPr="00571456" w:rsidRDefault="00F610CB" w:rsidP="00571456">
      <w:pPr>
        <w:numPr>
          <w:ilvl w:val="0"/>
          <w:numId w:val="29"/>
        </w:numPr>
        <w:shd w:val="clear" w:color="auto" w:fill="FFFFFF"/>
        <w:spacing w:line="288" w:lineRule="auto"/>
        <w:contextualSpacing/>
        <w:rPr>
          <w:rFonts w:ascii="Lub Dub Medium" w:hAnsi="Lub Dub Medium"/>
          <w:color w:val="222328"/>
          <w:sz w:val="22"/>
          <w:szCs w:val="22"/>
        </w:rPr>
      </w:pPr>
      <w:r>
        <w:rPr>
          <w:rFonts w:hint="eastAsia"/>
          <w:color w:val="222328"/>
          <w:sz w:val="22"/>
        </w:rPr>
        <w:t>繁體中文新聞稿</w:t>
      </w:r>
      <w:r>
        <w:rPr>
          <w:rFonts w:ascii="Calibri" w:hAnsi="Calibri" w:hint="eastAsia"/>
          <w:color w:val="222328"/>
          <w:sz w:val="22"/>
        </w:rPr>
        <w:t> </w:t>
      </w:r>
      <w:r>
        <w:rPr>
          <w:rFonts w:ascii="Lub Dub Medium" w:hAnsi="Lub Dub Medium" w:hint="eastAsia"/>
          <w:color w:val="222328"/>
          <w:sz w:val="22"/>
        </w:rPr>
        <w:t>|</w:t>
      </w:r>
      <w:r>
        <w:rPr>
          <w:rFonts w:ascii="Calibri" w:hAnsi="Calibri" w:hint="eastAsia"/>
          <w:color w:val="222328"/>
          <w:sz w:val="22"/>
        </w:rPr>
        <w:t> </w:t>
      </w:r>
      <w:r>
        <w:rPr>
          <w:rFonts w:hint="eastAsia"/>
          <w:color w:val="222328"/>
          <w:sz w:val="22"/>
        </w:rPr>
        <w:t>簡體中文新聞稿</w:t>
      </w:r>
      <w:r>
        <w:rPr>
          <w:rFonts w:ascii="Lub Dub Medium" w:hAnsi="Lub Dub Medium" w:hint="eastAsia"/>
          <w:color w:val="222328"/>
          <w:sz w:val="22"/>
        </w:rPr>
        <w:t xml:space="preserve"> </w:t>
      </w:r>
    </w:p>
    <w:p w14:paraId="001B1B02" w14:textId="5BC20B91" w:rsidR="00F610CB" w:rsidRPr="00571456" w:rsidRDefault="00F610CB" w:rsidP="00571456">
      <w:pPr>
        <w:numPr>
          <w:ilvl w:val="0"/>
          <w:numId w:val="29"/>
        </w:numPr>
        <w:shd w:val="clear" w:color="auto" w:fill="FFFFFF"/>
        <w:spacing w:line="288" w:lineRule="auto"/>
        <w:contextualSpacing/>
        <w:rPr>
          <w:rFonts w:ascii="Lub Dub Medium" w:hAnsi="Lub Dub Medium"/>
          <w:color w:val="222328"/>
          <w:sz w:val="22"/>
          <w:szCs w:val="22"/>
        </w:rPr>
      </w:pPr>
      <w:r>
        <w:rPr>
          <w:rFonts w:hint="eastAsia"/>
        </w:rPr>
        <w:t xml:space="preserve">2025 </w:t>
      </w:r>
      <w:r>
        <w:rPr>
          <w:rFonts w:hint="eastAsia"/>
        </w:rPr>
        <w:t>年</w:t>
      </w:r>
      <w:r>
        <w:rPr>
          <w:rFonts w:hint="eastAsia"/>
        </w:rPr>
        <w:t xml:space="preserve"> 1 </w:t>
      </w:r>
      <w:r>
        <w:rPr>
          <w:rFonts w:hint="eastAsia"/>
        </w:rPr>
        <w:t>月</w:t>
      </w:r>
      <w:r>
        <w:rPr>
          <w:rFonts w:hint="eastAsia"/>
        </w:rPr>
        <w:t xml:space="preserve"> 27 </w:t>
      </w:r>
      <w:r>
        <w:rPr>
          <w:rFonts w:hint="eastAsia"/>
        </w:rPr>
        <w:t>日（週一）美國中部時間上午</w:t>
      </w:r>
      <w:r>
        <w:rPr>
          <w:rFonts w:hint="eastAsia"/>
        </w:rPr>
        <w:t xml:space="preserve"> 4 </w:t>
      </w:r>
      <w:r>
        <w:rPr>
          <w:rFonts w:hint="eastAsia"/>
        </w:rPr>
        <w:t>點</w:t>
      </w:r>
      <w:r>
        <w:rPr>
          <w:rFonts w:hint="eastAsia"/>
        </w:rPr>
        <w:t>/</w:t>
      </w:r>
      <w:r>
        <w:rPr>
          <w:rFonts w:hint="eastAsia"/>
        </w:rPr>
        <w:t>東部時間上午</w:t>
      </w:r>
      <w:r>
        <w:rPr>
          <w:rFonts w:hint="eastAsia"/>
        </w:rPr>
        <w:t xml:space="preserve"> 5 </w:t>
      </w:r>
      <w:r>
        <w:rPr>
          <w:rFonts w:hint="eastAsia"/>
        </w:rPr>
        <w:t>點後，請</w:t>
      </w:r>
      <w:hyperlink r:id="rId31" w:history="1">
        <w:r>
          <w:rPr>
            <w:rStyle w:val="Hyperlink"/>
            <w:rFonts w:ascii="Lub Dub Medium" w:hAnsi="Lub Dub Medium" w:hint="eastAsia"/>
            <w:sz w:val="22"/>
          </w:rPr>
          <w:t>線上查看手稿</w:t>
        </w:r>
      </w:hyperlink>
      <w:r>
        <w:rPr>
          <w:rFonts w:hint="eastAsia"/>
        </w:rPr>
        <w:t>（英文網站）。</w:t>
      </w:r>
    </w:p>
    <w:p w14:paraId="2AE7BDE5" w14:textId="349B1E25" w:rsidR="00F610CB" w:rsidRDefault="00F610CB" w:rsidP="00571456">
      <w:pPr>
        <w:numPr>
          <w:ilvl w:val="0"/>
          <w:numId w:val="29"/>
        </w:numPr>
        <w:shd w:val="clear" w:color="auto" w:fill="FFFFFF"/>
        <w:spacing w:line="288" w:lineRule="auto"/>
        <w:contextualSpacing/>
        <w:rPr>
          <w:rFonts w:ascii="Lub Dub Medium" w:hAnsi="Lub Dub Medium"/>
          <w:color w:val="222328"/>
          <w:sz w:val="22"/>
          <w:szCs w:val="22"/>
        </w:rPr>
      </w:pPr>
      <w:r>
        <w:rPr>
          <w:rFonts w:hint="eastAsia"/>
          <w:color w:val="222328"/>
          <w:sz w:val="22"/>
        </w:rPr>
        <w:t>可造訪</w:t>
      </w:r>
      <w:r>
        <w:rPr>
          <w:rFonts w:hint="eastAsia"/>
          <w:color w:val="222328"/>
          <w:sz w:val="22"/>
        </w:rPr>
        <w:t xml:space="preserve"> </w:t>
      </w:r>
      <w:r>
        <w:rPr>
          <w:rFonts w:ascii="Calibri" w:hAnsi="Calibri" w:hint="eastAsia"/>
          <w:color w:val="222328"/>
          <w:sz w:val="22"/>
        </w:rPr>
        <w:t> </w:t>
      </w:r>
      <w:hyperlink r:id="rId32" w:history="1">
        <w:r>
          <w:rPr>
            <w:rStyle w:val="Hyperlink"/>
            <w:rFonts w:ascii="Lub Dub Medium" w:hAnsi="Lub Dub Medium" w:hint="eastAsia"/>
            <w:color w:val="334CD5"/>
            <w:sz w:val="22"/>
          </w:rPr>
          <w:t>heart.org/statistics</w:t>
        </w:r>
      </w:hyperlink>
      <w:r>
        <w:rPr>
          <w:rFonts w:ascii="Lub Dub Medium" w:hAnsi="Lub Dub Medium" w:hint="eastAsia"/>
          <w:color w:val="222328"/>
          <w:sz w:val="22"/>
        </w:rPr>
        <w:t>（英文網站）查閱</w:t>
      </w:r>
      <w:r>
        <w:rPr>
          <w:rFonts w:ascii="Lub Dub Medium" w:hAnsi="Lub Dub Medium" w:hint="eastAsia"/>
          <w:color w:val="222328"/>
          <w:sz w:val="22"/>
        </w:rPr>
        <w:t xml:space="preserve"> 2025 </w:t>
      </w:r>
      <w:r>
        <w:rPr>
          <w:rFonts w:ascii="Lub Dub Medium" w:hAnsi="Lub Dub Medium" w:hint="eastAsia"/>
          <w:color w:val="222328"/>
          <w:sz w:val="22"/>
        </w:rPr>
        <w:t>年特定人群的情況介紹。</w:t>
      </w:r>
    </w:p>
    <w:p w14:paraId="72462281" w14:textId="04DA5187" w:rsidR="00B23919" w:rsidRPr="00571456" w:rsidRDefault="00B23919" w:rsidP="00571456">
      <w:pPr>
        <w:numPr>
          <w:ilvl w:val="0"/>
          <w:numId w:val="29"/>
        </w:numPr>
        <w:shd w:val="clear" w:color="auto" w:fill="FFFFFF"/>
        <w:spacing w:line="288" w:lineRule="auto"/>
        <w:contextualSpacing/>
        <w:rPr>
          <w:rFonts w:ascii="Lub Dub Medium" w:hAnsi="Lub Dub Medium"/>
          <w:color w:val="222328"/>
          <w:sz w:val="22"/>
          <w:szCs w:val="22"/>
        </w:rPr>
      </w:pPr>
      <w:hyperlink r:id="rId33" w:history="1">
        <w:r>
          <w:rPr>
            <w:rStyle w:val="Hyperlink"/>
            <w:rFonts w:ascii="Lub Dub Medium" w:hAnsi="Lub Dub Medium" w:hint="eastAsia"/>
            <w:sz w:val="22"/>
          </w:rPr>
          <w:t>美國心臟協會生命</w:t>
        </w:r>
        <w:r>
          <w:rPr>
            <w:rStyle w:val="Hyperlink"/>
            <w:rFonts w:ascii="Lub Dub Medium" w:hAnsi="Lub Dub Medium" w:hint="eastAsia"/>
            <w:sz w:val="22"/>
          </w:rPr>
          <w:t xml:space="preserve"> 8 </w:t>
        </w:r>
        <w:r>
          <w:rPr>
            <w:rStyle w:val="Hyperlink"/>
            <w:rFonts w:ascii="Lub Dub Medium" w:hAnsi="Lub Dub Medium" w:hint="eastAsia"/>
            <w:sz w:val="22"/>
          </w:rPr>
          <w:t>要素</w:t>
        </w:r>
        <w:r>
          <w:rPr>
            <w:rStyle w:val="Hyperlink"/>
            <w:rFonts w:ascii="Lub Dub Medium" w:hAnsi="Lub Dub Medium" w:hint="eastAsia"/>
            <w:sz w:val="22"/>
          </w:rPr>
          <w:t xml:space="preserve"> (Life</w:t>
        </w:r>
        <w:r>
          <w:rPr>
            <w:rStyle w:val="Hyperlink"/>
            <w:rFonts w:ascii="Lub Dub Medium" w:hAnsi="Lub Dub Medium" w:hint="eastAsia"/>
            <w:sz w:val="22"/>
          </w:rPr>
          <w:t>’</w:t>
        </w:r>
        <w:r>
          <w:rPr>
            <w:rStyle w:val="Hyperlink"/>
            <w:rFonts w:ascii="Lub Dub Medium" w:hAnsi="Lub Dub Medium" w:hint="eastAsia"/>
            <w:sz w:val="22"/>
          </w:rPr>
          <w:t>s Essential 8</w:t>
        </w:r>
        <w:r>
          <w:rPr>
            <w:rStyle w:val="Hyperlink"/>
            <w:rFonts w:ascii="Lub Dub Medium" w:hAnsi="Lub Dub Medium" w:hint="eastAsia"/>
            <w:sz w:val="22"/>
          </w:rPr>
          <w:t>™</w:t>
        </w:r>
        <w:r>
          <w:rPr>
            <w:rStyle w:val="Hyperlink"/>
            <w:rFonts w:ascii="Lub Dub Medium" w:hAnsi="Lub Dub Medium" w:hint="eastAsia"/>
            <w:sz w:val="22"/>
          </w:rPr>
          <w:t>)</w:t>
        </w:r>
      </w:hyperlink>
      <w:r>
        <w:rPr>
          <w:rFonts w:hint="eastAsia"/>
        </w:rPr>
        <w:t>（英文網站）</w:t>
      </w:r>
    </w:p>
    <w:p w14:paraId="176CCD71" w14:textId="357B5545" w:rsidR="00F610CB" w:rsidRPr="00571456" w:rsidRDefault="00F610CB" w:rsidP="00571456">
      <w:pPr>
        <w:numPr>
          <w:ilvl w:val="0"/>
          <w:numId w:val="29"/>
        </w:numPr>
        <w:shd w:val="clear" w:color="auto" w:fill="FFFFFF"/>
        <w:spacing w:line="288" w:lineRule="auto"/>
        <w:contextualSpacing/>
        <w:rPr>
          <w:rFonts w:ascii="Lub Dub Medium" w:hAnsi="Lub Dub Medium"/>
          <w:color w:val="222328"/>
          <w:sz w:val="22"/>
          <w:szCs w:val="22"/>
        </w:rPr>
      </w:pPr>
      <w:r>
        <w:rPr>
          <w:rFonts w:ascii="Lub Dub Medium" w:hAnsi="Lub Dub Medium" w:hint="eastAsia"/>
          <w:color w:val="222328"/>
          <w:sz w:val="22"/>
        </w:rPr>
        <w:t>在</w:t>
      </w:r>
      <w:r>
        <w:rPr>
          <w:rFonts w:ascii="Lub Dub Medium" w:hAnsi="Lub Dub Medium" w:hint="eastAsia"/>
          <w:color w:val="222328"/>
          <w:sz w:val="22"/>
        </w:rPr>
        <w:t xml:space="preserve"> X</w:t>
      </w:r>
      <w:r>
        <w:rPr>
          <w:rFonts w:hint="eastAsia"/>
          <w:color w:val="222328"/>
          <w:sz w:val="22"/>
        </w:rPr>
        <w:t xml:space="preserve"> </w:t>
      </w:r>
      <w:r>
        <w:rPr>
          <w:rFonts w:hint="eastAsia"/>
          <w:color w:val="222328"/>
          <w:sz w:val="22"/>
        </w:rPr>
        <w:t>上關注</w:t>
      </w:r>
      <w:r>
        <w:rPr>
          <w:rFonts w:ascii="Lub Dub Medium" w:hAnsi="Lub Dub Medium" w:hint="eastAsia"/>
          <w:color w:val="222328"/>
          <w:sz w:val="22"/>
        </w:rPr>
        <w:t>循環新聞</w:t>
      </w:r>
      <w:r>
        <w:rPr>
          <w:rFonts w:ascii="Lub Dub Medium" w:hAnsi="Lub Dub Medium" w:hint="eastAsia"/>
          <w:color w:val="222328"/>
          <w:sz w:val="22"/>
        </w:rPr>
        <w:t xml:space="preserve"> </w:t>
      </w:r>
      <w:hyperlink r:id="rId34" w:history="1">
        <w:r>
          <w:rPr>
            <w:rStyle w:val="Hyperlink"/>
            <w:rFonts w:ascii="Lub Dub Medium" w:hAnsi="Lub Dub Medium" w:hint="eastAsia"/>
            <w:color w:val="334CD5"/>
            <w:sz w:val="22"/>
          </w:rPr>
          <w:t>@CircAHA</w:t>
        </w:r>
      </w:hyperlink>
      <w:r>
        <w:rPr>
          <w:rFonts w:ascii="Lub Dub Medium" w:hAnsi="Lub Dub Medium" w:hint="eastAsia"/>
          <w:color w:val="222328"/>
          <w:sz w:val="22"/>
        </w:rPr>
        <w:t>（英文網站）。</w:t>
      </w:r>
    </w:p>
    <w:p w14:paraId="44122258" w14:textId="36B840BC" w:rsidR="00F610CB" w:rsidRPr="00571456" w:rsidRDefault="00F610CB" w:rsidP="00571456">
      <w:pPr>
        <w:pStyle w:val="ListParagraph"/>
        <w:numPr>
          <w:ilvl w:val="0"/>
          <w:numId w:val="29"/>
        </w:numPr>
        <w:spacing w:line="288" w:lineRule="auto"/>
        <w:rPr>
          <w:rFonts w:ascii="Lub Dub Medium" w:hAnsi="Lub Dub Medium" w:cs="Lub Dub Medium"/>
          <w:color w:val="0000FF"/>
          <w:sz w:val="22"/>
          <w:szCs w:val="22"/>
          <w:u w:val="single"/>
        </w:rPr>
      </w:pPr>
      <w:r>
        <w:rPr>
          <w:rFonts w:hint="eastAsia"/>
        </w:rPr>
        <w:t>在</w:t>
      </w:r>
      <w:r>
        <w:rPr>
          <w:rFonts w:hint="eastAsia"/>
        </w:rPr>
        <w:t xml:space="preserve"> X </w:t>
      </w:r>
      <w:r>
        <w:rPr>
          <w:rFonts w:hint="eastAsia"/>
        </w:rPr>
        <w:t>上關注</w:t>
      </w:r>
      <w:r>
        <w:rPr>
          <w:rFonts w:ascii="Lub Dub Medium" w:hAnsi="Lub Dub Medium" w:hint="eastAsia"/>
          <w:sz w:val="22"/>
        </w:rPr>
        <w:t xml:space="preserve"> AHA/</w:t>
      </w:r>
      <w:r>
        <w:rPr>
          <w:rFonts w:ascii="Lub Dub Medium" w:hAnsi="Lub Dub Medium" w:hint="eastAsia"/>
          <w:sz w:val="22"/>
        </w:rPr>
        <w:t>美國中風學會</w:t>
      </w:r>
      <w:r>
        <w:rPr>
          <w:rFonts w:ascii="Lub Dub Medium" w:hAnsi="Lub Dub Medium" w:hint="eastAsia"/>
          <w:sz w:val="22"/>
        </w:rPr>
        <w:t xml:space="preserve"> (ASA)</w:t>
      </w:r>
      <w:r>
        <w:rPr>
          <w:rFonts w:hint="eastAsia"/>
        </w:rPr>
        <w:t xml:space="preserve"> </w:t>
      </w:r>
      <w:r>
        <w:rPr>
          <w:rFonts w:hint="eastAsia"/>
        </w:rPr>
        <w:t>新聞</w:t>
      </w:r>
      <w:hyperlink r:id="rId35">
        <w:r>
          <w:rPr>
            <w:rStyle w:val="Hyperlink"/>
            <w:rFonts w:ascii="Lub Dub Medium" w:hAnsi="Lub Dub Medium" w:hint="eastAsia"/>
            <w:sz w:val="22"/>
          </w:rPr>
          <w:t>@HeartNews</w:t>
        </w:r>
      </w:hyperlink>
    </w:p>
    <w:p w14:paraId="7A303C95" w14:textId="1CD68F1F" w:rsidR="00F46C18" w:rsidRDefault="00F46C18" w:rsidP="00D826C1">
      <w:pPr>
        <w:spacing w:line="288" w:lineRule="auto"/>
        <w:ind w:right="-180"/>
        <w:rPr>
          <w:rFonts w:ascii="Lub Dub Medium" w:hAnsi="Lub Dub Medium" w:cs="Arial"/>
          <w:b/>
          <w:sz w:val="22"/>
          <w:szCs w:val="22"/>
        </w:rPr>
      </w:pPr>
    </w:p>
    <w:p w14:paraId="351B171C" w14:textId="63D08E20" w:rsidR="00EB5A92" w:rsidRPr="00D826C1" w:rsidRDefault="00EB5A92" w:rsidP="00EB5A92">
      <w:pPr>
        <w:spacing w:line="288" w:lineRule="auto"/>
        <w:ind w:right="-180"/>
        <w:jc w:val="center"/>
        <w:rPr>
          <w:rFonts w:ascii="Lub Dub Medium" w:hAnsi="Lub Dub Medium" w:cs="Arial"/>
          <w:b/>
          <w:sz w:val="22"/>
          <w:szCs w:val="22"/>
        </w:rPr>
      </w:pPr>
      <w:r>
        <w:rPr>
          <w:rFonts w:ascii="Lub Dub Medium" w:hAnsi="Lub Dub Medium" w:hint="eastAsia"/>
          <w:b/>
          <w:sz w:val="22"/>
        </w:rPr>
        <w:t>###</w:t>
      </w:r>
    </w:p>
    <w:p w14:paraId="2F5FEF6D" w14:textId="77777777" w:rsidR="00EB5A92" w:rsidRDefault="00EB5A92" w:rsidP="00D826C1">
      <w:pPr>
        <w:pStyle w:val="BodyText"/>
        <w:tabs>
          <w:tab w:val="left" w:pos="360"/>
        </w:tabs>
        <w:spacing w:line="288" w:lineRule="auto"/>
        <w:ind w:right="-187"/>
        <w:jc w:val="left"/>
        <w:rPr>
          <w:rStyle w:val="normaltextrun1"/>
          <w:rFonts w:ascii="Lub Dub Medium" w:hAnsi="Lub Dub Medium"/>
          <w:sz w:val="22"/>
          <w:szCs w:val="22"/>
        </w:rPr>
      </w:pPr>
    </w:p>
    <w:p w14:paraId="562F2F73" w14:textId="72047095" w:rsidR="00B043F5" w:rsidRPr="00D826C1" w:rsidRDefault="00B043F5" w:rsidP="00D826C1">
      <w:pPr>
        <w:pStyle w:val="BodyText"/>
        <w:tabs>
          <w:tab w:val="left" w:pos="360"/>
        </w:tabs>
        <w:spacing w:line="288" w:lineRule="auto"/>
        <w:ind w:right="-187"/>
        <w:jc w:val="left"/>
        <w:rPr>
          <w:rStyle w:val="normaltextrun1"/>
          <w:rFonts w:ascii="Lub Dub Medium" w:hAnsi="Lub Dub Medium"/>
          <w:sz w:val="22"/>
          <w:szCs w:val="22"/>
        </w:rPr>
      </w:pPr>
      <w:r>
        <w:rPr>
          <w:rStyle w:val="normaltextrun1"/>
          <w:rFonts w:ascii="Lub Dub Medium" w:hAnsi="Lub Dub Medium" w:hint="eastAsia"/>
          <w:sz w:val="22"/>
        </w:rPr>
        <w:t>本協會的經費主要來自個人。基金會和企業（包括製藥公司、設備製造商和其他公司）也會捐款並資助特定的協會計畫和活動。本協會有嚴格的政策防止這些關係影響科學內容。</w:t>
      </w:r>
      <w:r>
        <w:rPr>
          <w:rStyle w:val="normaltextrun1"/>
          <w:rFonts w:ascii="Lub Dub Medium" w:hAnsi="Lub Dub Medium" w:hint="eastAsia"/>
          <w:color w:val="222328"/>
          <w:sz w:val="22"/>
          <w:shd w:val="clear" w:color="auto" w:fill="FFFFFF"/>
        </w:rPr>
        <w:t>源自製藥公司和生物科技公司、設備製造商和健康保險提供商的收入，以及本協會的整體財務資訊，可在</w:t>
      </w:r>
      <w:hyperlink r:id="rId36" w:tgtFrame="_blank" w:history="1">
        <w:r>
          <w:rPr>
            <w:rStyle w:val="normaltextrun1"/>
            <w:rFonts w:ascii="Lub Dub Medium" w:hAnsi="Lub Dub Medium" w:hint="eastAsia"/>
            <w:color w:val="0000FF"/>
            <w:sz w:val="22"/>
            <w:u w:val="single"/>
            <w:shd w:val="clear" w:color="auto" w:fill="FFFFFF"/>
          </w:rPr>
          <w:t>此處</w:t>
        </w:r>
      </w:hyperlink>
      <w:r>
        <w:rPr>
          <w:rFonts w:hint="eastAsia"/>
        </w:rPr>
        <w:t>（英文網站）獲取</w:t>
      </w:r>
      <w:r>
        <w:rPr>
          <w:rStyle w:val="normaltextrun1"/>
          <w:rFonts w:ascii="Lub Dub Medium" w:hAnsi="Lub Dub Medium" w:hint="eastAsia"/>
          <w:sz w:val="22"/>
        </w:rPr>
        <w:t>。</w:t>
      </w:r>
    </w:p>
    <w:p w14:paraId="60DFC1BA" w14:textId="77777777" w:rsidR="00E972A0" w:rsidRPr="00D826C1" w:rsidRDefault="00E972A0" w:rsidP="00D826C1">
      <w:pPr>
        <w:spacing w:line="288" w:lineRule="auto"/>
        <w:rPr>
          <w:rFonts w:ascii="Lub Dub Medium" w:hAnsi="Lub Dub Medium"/>
          <w:sz w:val="22"/>
          <w:szCs w:val="22"/>
        </w:rPr>
      </w:pPr>
    </w:p>
    <w:p w14:paraId="706052EA" w14:textId="47916BCD" w:rsidR="08A7A7F2" w:rsidRPr="00D826C1" w:rsidRDefault="08A7A7F2" w:rsidP="00D826C1">
      <w:pPr>
        <w:spacing w:line="288" w:lineRule="auto"/>
        <w:rPr>
          <w:rFonts w:ascii="Lub Dub Medium" w:hAnsi="Lub Dub Medium" w:cs="Lub Dub Medium"/>
          <w:color w:val="000000" w:themeColor="text1"/>
          <w:sz w:val="22"/>
          <w:szCs w:val="22"/>
        </w:rPr>
      </w:pPr>
      <w:r>
        <w:rPr>
          <w:rFonts w:ascii="Lub Dub Medium" w:hAnsi="Lub Dub Medium" w:hint="eastAsia"/>
          <w:b/>
          <w:color w:val="000000" w:themeColor="text1"/>
          <w:sz w:val="22"/>
        </w:rPr>
        <w:t>關於美國心臟協會</w:t>
      </w:r>
      <w:r>
        <w:rPr>
          <w:rFonts w:ascii="Lub Dub Medium" w:hAnsi="Lub Dub Medium" w:hint="eastAsia"/>
          <w:b/>
          <w:color w:val="000000" w:themeColor="text1"/>
          <w:sz w:val="22"/>
        </w:rPr>
        <w:t xml:space="preserve"> </w:t>
      </w:r>
    </w:p>
    <w:p w14:paraId="240A492D" w14:textId="25406597" w:rsidR="6D0D2F14" w:rsidRPr="00D826C1" w:rsidRDefault="6D0D2F14" w:rsidP="00D826C1">
      <w:pPr>
        <w:spacing w:line="288" w:lineRule="auto"/>
        <w:rPr>
          <w:rFonts w:ascii="Lub Dub Medium" w:hAnsi="Lub Dub Medium" w:cs="Lub Dub Medium"/>
          <w:sz w:val="22"/>
          <w:szCs w:val="22"/>
        </w:rPr>
      </w:pPr>
      <w:r>
        <w:rPr>
          <w:rFonts w:ascii="Lub Dub Medium" w:hAnsi="Lub Dub Medium" w:hint="eastAsia"/>
          <w:sz w:val="22"/>
        </w:rPr>
        <w:t>美國心臟協會是致力於促進生命長壽、健康生活領域的不懈力量。該組織致力於確保所有社群的公平健康，一百多年來一直是健康資訊的主要來源。在全球超過</w:t>
      </w:r>
      <w:r>
        <w:rPr>
          <w:rFonts w:ascii="Lub Dub Medium" w:hAnsi="Lub Dub Medium" w:hint="eastAsia"/>
          <w:sz w:val="22"/>
        </w:rPr>
        <w:t xml:space="preserve"> 3,500 </w:t>
      </w:r>
      <w:r>
        <w:rPr>
          <w:rFonts w:ascii="Lub Dub Medium" w:hAnsi="Lub Dub Medium" w:hint="eastAsia"/>
          <w:sz w:val="22"/>
        </w:rPr>
        <w:t>萬名志工的支援下，我們資助突破性研究，倡導公眾健康，並提供重要資源，來拯救和改善受到心血管疾病及中風影響的生命。透過在科學、政策和照護方面推動突破性進展，實施行之有效的解決方案，我們每天都在為促進健康和改變生命而不懈努力。</w:t>
      </w:r>
      <w:r>
        <w:rPr>
          <w:rFonts w:ascii="Lub Dub Medium" w:hAnsi="Lub Dub Medium" w:hint="eastAsia"/>
          <w:sz w:val="22"/>
        </w:rPr>
        <w:t xml:space="preserve">  </w:t>
      </w:r>
      <w:r>
        <w:rPr>
          <w:rFonts w:ascii="Lub Dub Medium" w:hAnsi="Lub Dub Medium" w:hint="eastAsia"/>
          <w:sz w:val="22"/>
        </w:rPr>
        <w:t>請透過</w:t>
      </w:r>
      <w:r>
        <w:rPr>
          <w:rFonts w:ascii="Lub Dub Medium" w:hAnsi="Lub Dub Medium" w:hint="eastAsia"/>
          <w:sz w:val="22"/>
        </w:rPr>
        <w:t xml:space="preserve"> </w:t>
      </w:r>
      <w:hyperlink r:id="rId37">
        <w:r>
          <w:rPr>
            <w:rStyle w:val="Hyperlink"/>
            <w:rFonts w:ascii="Lub Dub Medium" w:hAnsi="Lub Dub Medium" w:hint="eastAsia"/>
            <w:color w:val="467886"/>
            <w:sz w:val="22"/>
          </w:rPr>
          <w:t>heart.org</w:t>
        </w:r>
      </w:hyperlink>
      <w:r>
        <w:rPr>
          <w:rFonts w:ascii="Lub Dub Medium" w:hAnsi="Lub Dub Medium" w:hint="eastAsia"/>
          <w:sz w:val="22"/>
        </w:rPr>
        <w:t>、</w:t>
      </w:r>
      <w:hyperlink r:id="rId38">
        <w:r>
          <w:rPr>
            <w:rStyle w:val="Hyperlink"/>
            <w:rFonts w:ascii="Lub Dub Medium" w:hAnsi="Lub Dub Medium" w:hint="eastAsia"/>
            <w:color w:val="467886"/>
            <w:sz w:val="22"/>
          </w:rPr>
          <w:t>Facebook</w:t>
        </w:r>
      </w:hyperlink>
      <w:r>
        <w:rPr>
          <w:rFonts w:ascii="Lub Dub Medium" w:hAnsi="Lub Dub Medium" w:hint="eastAsia"/>
          <w:sz w:val="22"/>
        </w:rPr>
        <w:t>、</w:t>
      </w:r>
      <w:hyperlink r:id="rId39">
        <w:r>
          <w:rPr>
            <w:rStyle w:val="Hyperlink"/>
            <w:rFonts w:ascii="Lub Dub Medium" w:hAnsi="Lub Dub Medium" w:hint="eastAsia"/>
            <w:color w:val="467886"/>
            <w:sz w:val="22"/>
          </w:rPr>
          <w:t>X</w:t>
        </w:r>
      </w:hyperlink>
      <w:r>
        <w:rPr>
          <w:rFonts w:hint="eastAsia"/>
        </w:rPr>
        <w:t xml:space="preserve"> </w:t>
      </w:r>
      <w:r>
        <w:rPr>
          <w:rFonts w:ascii="Lub Dub Medium" w:hAnsi="Lub Dub Medium" w:hint="eastAsia"/>
          <w:sz w:val="22"/>
        </w:rPr>
        <w:t>或致電</w:t>
      </w:r>
      <w:r>
        <w:rPr>
          <w:rFonts w:ascii="Lub Dub Medium" w:hAnsi="Lub Dub Medium" w:hint="eastAsia"/>
          <w:sz w:val="22"/>
        </w:rPr>
        <w:t xml:space="preserve"> 1-800-AHA-USA1 </w:t>
      </w:r>
      <w:r>
        <w:rPr>
          <w:rFonts w:ascii="Lub Dub Medium" w:hAnsi="Lub Dub Medium" w:hint="eastAsia"/>
          <w:sz w:val="22"/>
        </w:rPr>
        <w:t>與我們聯絡。</w:t>
      </w:r>
    </w:p>
    <w:p w14:paraId="5C5BBD52" w14:textId="77777777" w:rsidR="0024793D" w:rsidRPr="00D826C1" w:rsidRDefault="0024793D" w:rsidP="00D826C1">
      <w:pPr>
        <w:shd w:val="clear" w:color="auto" w:fill="FFFFFF"/>
        <w:spacing w:line="288" w:lineRule="auto"/>
        <w:outlineLvl w:val="2"/>
        <w:rPr>
          <w:rFonts w:ascii="Lub Dub Medium" w:hAnsi="Lub Dub Medium" w:cs="Arial"/>
          <w:b/>
          <w:bCs/>
          <w:color w:val="000000"/>
          <w:sz w:val="22"/>
          <w:szCs w:val="22"/>
        </w:rPr>
      </w:pPr>
    </w:p>
    <w:p w14:paraId="155D6451" w14:textId="0836E776" w:rsidR="00F46C18" w:rsidRPr="00C8609D" w:rsidRDefault="008654F9" w:rsidP="00C8609D">
      <w:pPr>
        <w:tabs>
          <w:tab w:val="left" w:pos="360"/>
          <w:tab w:val="left" w:pos="5760"/>
        </w:tabs>
        <w:rPr>
          <w:rFonts w:ascii="Lub Dub Medium" w:hAnsi="Lub Dub Medium" w:cs="Arial"/>
          <w:b/>
          <w:sz w:val="22"/>
          <w:szCs w:val="22"/>
        </w:rPr>
      </w:pPr>
      <w:r>
        <w:rPr>
          <w:rFonts w:ascii="Lub Dub Medium" w:hAnsi="Lub Dub Medium" w:hint="eastAsia"/>
          <w:b/>
          <w:sz w:val="22"/>
        </w:rPr>
        <w:t>媒體查詢：</w:t>
      </w:r>
      <w:r>
        <w:rPr>
          <w:rFonts w:ascii="Lub Dub Medium" w:hAnsi="Lub Dub Medium" w:hint="eastAsia"/>
          <w:b/>
          <w:sz w:val="22"/>
        </w:rPr>
        <w:t>214-706-1173</w:t>
      </w:r>
    </w:p>
    <w:p w14:paraId="3A19B5BA" w14:textId="070505C5" w:rsidR="001D446D" w:rsidRPr="00C8609D" w:rsidRDefault="00F610CB" w:rsidP="6723D224">
      <w:pPr>
        <w:tabs>
          <w:tab w:val="left" w:pos="360"/>
          <w:tab w:val="left" w:pos="5760"/>
        </w:tabs>
        <w:spacing w:line="259" w:lineRule="auto"/>
        <w:rPr>
          <w:rFonts w:ascii="Lub Dub Medium" w:hAnsi="Lub Dub Medium" w:cs="Arial"/>
          <w:sz w:val="22"/>
          <w:szCs w:val="22"/>
        </w:rPr>
      </w:pPr>
      <w:r>
        <w:rPr>
          <w:rFonts w:ascii="Lub Dub Medium" w:hAnsi="Lub Dub Medium" w:hint="eastAsia"/>
          <w:sz w:val="22"/>
        </w:rPr>
        <w:t>Cathy Lewis</w:t>
      </w:r>
      <w:r>
        <w:rPr>
          <w:rFonts w:hint="eastAsia"/>
        </w:rPr>
        <w:t>：</w:t>
      </w:r>
      <w:hyperlink r:id="rId40" w:history="1">
        <w:r>
          <w:rPr>
            <w:rStyle w:val="Hyperlink"/>
            <w:rFonts w:ascii="Lub Dub Medium" w:hAnsi="Lub Dub Medium" w:hint="eastAsia"/>
            <w:sz w:val="22"/>
          </w:rPr>
          <w:t>cathy.lewis@heart.org</w:t>
        </w:r>
      </w:hyperlink>
      <w:r>
        <w:rPr>
          <w:rFonts w:hint="eastAsia"/>
        </w:rPr>
        <w:t>（英文網站）</w:t>
      </w:r>
      <w:r>
        <w:rPr>
          <w:rFonts w:ascii="Lub Dub Medium" w:hAnsi="Lub Dub Medium" w:hint="eastAsia"/>
          <w:sz w:val="22"/>
        </w:rPr>
        <w:t xml:space="preserve">  </w:t>
      </w:r>
    </w:p>
    <w:p w14:paraId="63FDE7CF" w14:textId="41DC6C5E" w:rsidR="00F46C18" w:rsidRPr="00C8609D" w:rsidRDefault="008654F9" w:rsidP="00C8609D">
      <w:pPr>
        <w:rPr>
          <w:rFonts w:ascii="Lub Dub Medium" w:hAnsi="Lub Dub Medium" w:cs="Arial"/>
          <w:sz w:val="22"/>
          <w:szCs w:val="22"/>
        </w:rPr>
      </w:pPr>
      <w:r>
        <w:rPr>
          <w:rFonts w:ascii="Lub Dub Medium" w:hAnsi="Lub Dub Medium" w:hint="eastAsia"/>
          <w:sz w:val="22"/>
        </w:rPr>
        <w:t>公眾查詢：</w:t>
      </w:r>
      <w:r>
        <w:rPr>
          <w:rFonts w:ascii="Lub Dub Medium" w:hAnsi="Lub Dub Medium" w:hint="eastAsia"/>
          <w:sz w:val="22"/>
        </w:rPr>
        <w:t>1-800-AHA-USA1 (242-8721)</w:t>
      </w:r>
    </w:p>
    <w:p w14:paraId="1EB2D7FA" w14:textId="15C9B47E" w:rsidR="00F46C18" w:rsidRPr="00C8609D" w:rsidRDefault="00F46C18" w:rsidP="00C8609D">
      <w:pPr>
        <w:rPr>
          <w:rStyle w:val="Hyperlink"/>
          <w:rFonts w:ascii="Lub Dub Medium" w:hAnsi="Lub Dub Medium" w:cs="Arial"/>
          <w:sz w:val="22"/>
          <w:szCs w:val="22"/>
        </w:rPr>
      </w:pPr>
      <w:hyperlink r:id="rId41" w:history="1">
        <w:r>
          <w:rPr>
            <w:rStyle w:val="Hyperlink"/>
            <w:rFonts w:ascii="Lub Dub Medium" w:hAnsi="Lub Dub Medium" w:hint="eastAsia"/>
            <w:sz w:val="22"/>
          </w:rPr>
          <w:t>heart.org</w:t>
        </w:r>
      </w:hyperlink>
      <w:r>
        <w:rPr>
          <w:rFonts w:ascii="Lub Dub Medium" w:hAnsi="Lub Dub Medium" w:hint="eastAsia"/>
          <w:sz w:val="22"/>
        </w:rPr>
        <w:t xml:space="preserve"> </w:t>
      </w:r>
      <w:r>
        <w:rPr>
          <w:rFonts w:ascii="Lub Dub Medium" w:hAnsi="Lub Dub Medium" w:hint="eastAsia"/>
          <w:sz w:val="22"/>
        </w:rPr>
        <w:t>和</w:t>
      </w:r>
      <w:r>
        <w:rPr>
          <w:rFonts w:ascii="Lub Dub Medium" w:hAnsi="Lub Dub Medium" w:hint="eastAsia"/>
          <w:sz w:val="22"/>
        </w:rPr>
        <w:t xml:space="preserve"> </w:t>
      </w:r>
      <w:hyperlink r:id="rId42" w:history="1">
        <w:r>
          <w:rPr>
            <w:rStyle w:val="Hyperlink"/>
            <w:rFonts w:ascii="Lub Dub Medium" w:hAnsi="Lub Dub Medium" w:hint="eastAsia"/>
            <w:sz w:val="22"/>
          </w:rPr>
          <w:t>stroke.org</w:t>
        </w:r>
      </w:hyperlink>
    </w:p>
    <w:sectPr w:rsidR="00F46C18" w:rsidRPr="00C8609D" w:rsidSect="00D826C1">
      <w:headerReference w:type="default" r:id="rId43"/>
      <w:footerReference w:type="first" r:id="rId44"/>
      <w:pgSz w:w="12240" w:h="15840" w:code="1"/>
      <w:pgMar w:top="1080" w:right="1080" w:bottom="720" w:left="1080" w:header="432" w:footer="432"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A4762" w14:textId="77777777" w:rsidR="005C250E" w:rsidRDefault="005C250E">
      <w:r>
        <w:separator/>
      </w:r>
    </w:p>
  </w:endnote>
  <w:endnote w:type="continuationSeparator" w:id="0">
    <w:p w14:paraId="31DE64DA" w14:textId="77777777" w:rsidR="005C250E" w:rsidRDefault="005C2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Lub Dub Medium">
    <w:panose1 w:val="020B0603030403020204"/>
    <w:charset w:val="00"/>
    <w:family w:val="swiss"/>
    <w:pitch w:val="variable"/>
    <w:sig w:usb0="800000E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9E139" w14:textId="7602D3F9" w:rsidR="00B46740" w:rsidRPr="002365CB" w:rsidRDefault="00B46740" w:rsidP="003F188C">
    <w:pPr>
      <w:pStyle w:val="Footer"/>
      <w:jc w:val="center"/>
      <w:rPr>
        <w:rFonts w:ascii="Lub Dub Medium" w:hAnsi="Lub Dub Medium"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E29AC" w14:textId="77777777" w:rsidR="005C250E" w:rsidRDefault="005C250E">
      <w:r>
        <w:separator/>
      </w:r>
    </w:p>
  </w:footnote>
  <w:footnote w:type="continuationSeparator" w:id="0">
    <w:p w14:paraId="235C1893" w14:textId="77777777" w:rsidR="005C250E" w:rsidRDefault="005C25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9E136" w14:textId="2FFB819B" w:rsidR="00B46740" w:rsidRPr="002365CB" w:rsidRDefault="00F610CB" w:rsidP="00A33A2C">
    <w:pPr>
      <w:pStyle w:val="Footer"/>
      <w:tabs>
        <w:tab w:val="clear" w:pos="8640"/>
        <w:tab w:val="right" w:pos="9360"/>
      </w:tabs>
      <w:jc w:val="right"/>
      <w:rPr>
        <w:rFonts w:ascii="Lub Dub Medium" w:hAnsi="Lub Dub Medium" w:cs="Arial"/>
      </w:rPr>
    </w:pPr>
    <w:proofErr w:type="spellStart"/>
    <w:r>
      <w:rPr>
        <w:rFonts w:ascii="Lub Dub Medium" w:hAnsi="Lub Dub Medium" w:hint="eastAsia"/>
      </w:rPr>
      <w:t>StatsUpdate</w:t>
    </w:r>
    <w:proofErr w:type="spellEnd"/>
    <w:r>
      <w:rPr>
        <w:rFonts w:ascii="Lub Dub Medium" w:hAnsi="Lub Dub Medium" w:hint="eastAsia"/>
      </w:rPr>
      <w:t xml:space="preserve"> 2025/Circulation/Martin </w:t>
    </w:r>
    <w:r>
      <w:rPr>
        <w:rFonts w:ascii="Lub Dub Medium" w:hAnsi="Lub Dub Medium" w:hint="eastAsia"/>
      </w:rPr>
      <w:t>–</w:t>
    </w:r>
    <w:r>
      <w:rPr>
        <w:rFonts w:ascii="Lub Dub Medium" w:hAnsi="Lub Dub Medium" w:hint="eastAsia"/>
      </w:rPr>
      <w:t xml:space="preserve"> </w:t>
    </w:r>
    <w:r w:rsidR="00BF4B6D" w:rsidRPr="002365CB">
      <w:rPr>
        <w:rStyle w:val="PageNumber"/>
        <w:rFonts w:ascii="Lub Dub Medium" w:hAnsi="Lub Dub Medium" w:cs="Arial" w:hint="eastAsia"/>
      </w:rPr>
      <w:fldChar w:fldCharType="begin"/>
    </w:r>
    <w:r w:rsidR="00B46740" w:rsidRPr="002365CB">
      <w:rPr>
        <w:rStyle w:val="PageNumber"/>
        <w:rFonts w:ascii="Lub Dub Medium" w:hAnsi="Lub Dub Medium" w:cs="Arial" w:hint="eastAsia"/>
      </w:rPr>
      <w:instrText xml:space="preserve"> PAGE </w:instrText>
    </w:r>
    <w:r w:rsidR="00BF4B6D" w:rsidRPr="002365CB">
      <w:rPr>
        <w:rStyle w:val="PageNumber"/>
        <w:rFonts w:ascii="Lub Dub Medium" w:hAnsi="Lub Dub Medium" w:cs="Arial" w:hint="eastAsia"/>
      </w:rPr>
      <w:fldChar w:fldCharType="separate"/>
    </w:r>
    <w:r w:rsidR="007905F2" w:rsidRPr="002365CB">
      <w:rPr>
        <w:rStyle w:val="PageNumber"/>
        <w:rFonts w:ascii="Lub Dub Medium" w:hAnsi="Lub Dub Medium" w:cs="Arial" w:hint="eastAsia"/>
      </w:rPr>
      <w:t>2</w:t>
    </w:r>
    <w:r w:rsidR="00BF4B6D" w:rsidRPr="002365CB">
      <w:rPr>
        <w:rStyle w:val="PageNumber"/>
        <w:rFonts w:ascii="Lub Dub Medium" w:hAnsi="Lub Dub Medium" w:cs="Arial" w:hint="eastAsi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2A5BEF"/>
    <w:multiLevelType w:val="hybridMultilevel"/>
    <w:tmpl w:val="C8BEAD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4B2C50"/>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3" w15:restartNumberingAfterBreak="0">
    <w:nsid w:val="09593A64"/>
    <w:multiLevelType w:val="hybridMultilevel"/>
    <w:tmpl w:val="C0725A14"/>
    <w:lvl w:ilvl="0" w:tplc="33CC603A">
      <w:start w:val="1"/>
      <w:numFmt w:val="bullet"/>
      <w:lvlText w:val=""/>
      <w:lvlJc w:val="left"/>
      <w:pPr>
        <w:ind w:left="720" w:hanging="360"/>
      </w:pPr>
      <w:rPr>
        <w:rFonts w:ascii="Symbol" w:hAnsi="Symbol" w:cs="Aria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D302A9"/>
    <w:multiLevelType w:val="hybridMultilevel"/>
    <w:tmpl w:val="04A23530"/>
    <w:lvl w:ilvl="0" w:tplc="8FCC0AEA">
      <w:numFmt w:val="bullet"/>
      <w:lvlText w:val=""/>
      <w:lvlJc w:val="left"/>
      <w:pPr>
        <w:ind w:left="720" w:hanging="360"/>
      </w:pPr>
      <w:rPr>
        <w:rFonts w:ascii="Symbol" w:eastAsiaTheme="minorEastAsia"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592C0E"/>
    <w:multiLevelType w:val="hybridMultilevel"/>
    <w:tmpl w:val="87486B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EE307F"/>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7" w15:restartNumberingAfterBreak="0">
    <w:nsid w:val="2649027E"/>
    <w:multiLevelType w:val="hybridMultilevel"/>
    <w:tmpl w:val="B3881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FA6B9F"/>
    <w:multiLevelType w:val="hybridMultilevel"/>
    <w:tmpl w:val="F07414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8CD0CA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9816B34"/>
    <w:multiLevelType w:val="hybridMultilevel"/>
    <w:tmpl w:val="EED275E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D19480A"/>
    <w:multiLevelType w:val="singleLevel"/>
    <w:tmpl w:val="C650A766"/>
    <w:lvl w:ilvl="0">
      <w:start w:val="1"/>
      <w:numFmt w:val="decimal"/>
      <w:lvlText w:val="%1."/>
      <w:lvlJc w:val="left"/>
      <w:pPr>
        <w:tabs>
          <w:tab w:val="num" w:pos="720"/>
        </w:tabs>
        <w:ind w:left="720" w:hanging="720"/>
      </w:pPr>
      <w:rPr>
        <w:rFonts w:cs="Times New Roman" w:hint="default"/>
      </w:rPr>
    </w:lvl>
  </w:abstractNum>
  <w:abstractNum w:abstractNumId="12" w15:restartNumberingAfterBreak="0">
    <w:nsid w:val="2F756811"/>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3" w15:restartNumberingAfterBreak="0">
    <w:nsid w:val="32C623A6"/>
    <w:multiLevelType w:val="hybridMultilevel"/>
    <w:tmpl w:val="E84AE5FA"/>
    <w:lvl w:ilvl="0" w:tplc="4A924E4A">
      <w:numFmt w:val="bullet"/>
      <w:lvlText w:val=""/>
      <w:lvlJc w:val="left"/>
      <w:pPr>
        <w:ind w:left="720" w:hanging="360"/>
      </w:pPr>
      <w:rPr>
        <w:rFonts w:ascii="Symbol" w:eastAsia="Lub Dub Medium" w:hAnsi="Symbol" w:cs="Lub Dub Medium"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4C66E8"/>
    <w:multiLevelType w:val="hybridMultilevel"/>
    <w:tmpl w:val="2F6E1B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9AB030A"/>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6" w15:restartNumberingAfterBreak="0">
    <w:nsid w:val="401B0344"/>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7" w15:restartNumberingAfterBreak="0">
    <w:nsid w:val="422B1C51"/>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79D10AA"/>
    <w:multiLevelType w:val="hybridMultilevel"/>
    <w:tmpl w:val="F00C9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42F884"/>
    <w:multiLevelType w:val="hybridMultilevel"/>
    <w:tmpl w:val="06707AFE"/>
    <w:lvl w:ilvl="0" w:tplc="C194DEAC">
      <w:start w:val="1"/>
      <w:numFmt w:val="bullet"/>
      <w:lvlText w:val=""/>
      <w:lvlJc w:val="left"/>
      <w:pPr>
        <w:ind w:left="720" w:hanging="360"/>
      </w:pPr>
      <w:rPr>
        <w:rFonts w:ascii="Symbol" w:hAnsi="Symbol" w:hint="default"/>
      </w:rPr>
    </w:lvl>
    <w:lvl w:ilvl="1" w:tplc="F4867E24">
      <w:start w:val="1"/>
      <w:numFmt w:val="bullet"/>
      <w:lvlText w:val="o"/>
      <w:lvlJc w:val="left"/>
      <w:pPr>
        <w:ind w:left="1440" w:hanging="360"/>
      </w:pPr>
      <w:rPr>
        <w:rFonts w:ascii="Courier New" w:hAnsi="Courier New" w:hint="default"/>
      </w:rPr>
    </w:lvl>
    <w:lvl w:ilvl="2" w:tplc="CC86AE74">
      <w:start w:val="1"/>
      <w:numFmt w:val="bullet"/>
      <w:lvlText w:val=""/>
      <w:lvlJc w:val="left"/>
      <w:pPr>
        <w:ind w:left="2160" w:hanging="360"/>
      </w:pPr>
      <w:rPr>
        <w:rFonts w:ascii="Wingdings" w:hAnsi="Wingdings" w:hint="default"/>
      </w:rPr>
    </w:lvl>
    <w:lvl w:ilvl="3" w:tplc="20B4EA7A">
      <w:start w:val="1"/>
      <w:numFmt w:val="bullet"/>
      <w:lvlText w:val=""/>
      <w:lvlJc w:val="left"/>
      <w:pPr>
        <w:ind w:left="2880" w:hanging="360"/>
      </w:pPr>
      <w:rPr>
        <w:rFonts w:ascii="Symbol" w:hAnsi="Symbol" w:hint="default"/>
      </w:rPr>
    </w:lvl>
    <w:lvl w:ilvl="4" w:tplc="D6BCA372">
      <w:start w:val="1"/>
      <w:numFmt w:val="bullet"/>
      <w:lvlText w:val="o"/>
      <w:lvlJc w:val="left"/>
      <w:pPr>
        <w:ind w:left="3600" w:hanging="360"/>
      </w:pPr>
      <w:rPr>
        <w:rFonts w:ascii="Courier New" w:hAnsi="Courier New" w:hint="default"/>
      </w:rPr>
    </w:lvl>
    <w:lvl w:ilvl="5" w:tplc="FEB4D364">
      <w:start w:val="1"/>
      <w:numFmt w:val="bullet"/>
      <w:lvlText w:val=""/>
      <w:lvlJc w:val="left"/>
      <w:pPr>
        <w:ind w:left="4320" w:hanging="360"/>
      </w:pPr>
      <w:rPr>
        <w:rFonts w:ascii="Wingdings" w:hAnsi="Wingdings" w:hint="default"/>
      </w:rPr>
    </w:lvl>
    <w:lvl w:ilvl="6" w:tplc="19067026">
      <w:start w:val="1"/>
      <w:numFmt w:val="bullet"/>
      <w:lvlText w:val=""/>
      <w:lvlJc w:val="left"/>
      <w:pPr>
        <w:ind w:left="5040" w:hanging="360"/>
      </w:pPr>
      <w:rPr>
        <w:rFonts w:ascii="Symbol" w:hAnsi="Symbol" w:hint="default"/>
      </w:rPr>
    </w:lvl>
    <w:lvl w:ilvl="7" w:tplc="EC08AC1A">
      <w:start w:val="1"/>
      <w:numFmt w:val="bullet"/>
      <w:lvlText w:val="o"/>
      <w:lvlJc w:val="left"/>
      <w:pPr>
        <w:ind w:left="5760" w:hanging="360"/>
      </w:pPr>
      <w:rPr>
        <w:rFonts w:ascii="Courier New" w:hAnsi="Courier New" w:hint="default"/>
      </w:rPr>
    </w:lvl>
    <w:lvl w:ilvl="8" w:tplc="FBC09052">
      <w:start w:val="1"/>
      <w:numFmt w:val="bullet"/>
      <w:lvlText w:val=""/>
      <w:lvlJc w:val="left"/>
      <w:pPr>
        <w:ind w:left="6480" w:hanging="360"/>
      </w:pPr>
      <w:rPr>
        <w:rFonts w:ascii="Wingdings" w:hAnsi="Wingdings" w:hint="default"/>
      </w:rPr>
    </w:lvl>
  </w:abstractNum>
  <w:abstractNum w:abstractNumId="20" w15:restartNumberingAfterBreak="0">
    <w:nsid w:val="55847296"/>
    <w:multiLevelType w:val="hybridMultilevel"/>
    <w:tmpl w:val="74460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2738F4"/>
    <w:multiLevelType w:val="hybridMultilevel"/>
    <w:tmpl w:val="329CE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2A11FB"/>
    <w:multiLevelType w:val="hybridMultilevel"/>
    <w:tmpl w:val="163C3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5613C7"/>
    <w:multiLevelType w:val="hybridMultilevel"/>
    <w:tmpl w:val="CE704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796865"/>
    <w:multiLevelType w:val="hybridMultilevel"/>
    <w:tmpl w:val="26969CA0"/>
    <w:lvl w:ilvl="0" w:tplc="69B0EF40">
      <w:numFmt w:val="bullet"/>
      <w:lvlText w:val="-"/>
      <w:lvlJc w:val="left"/>
      <w:pPr>
        <w:ind w:left="720" w:hanging="360"/>
      </w:pPr>
      <w:rPr>
        <w:rFonts w:ascii="Lub Dub Medium" w:eastAsia="Times New Roman" w:hAnsi="Lub Dub Medium"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BB8C44A"/>
    <w:multiLevelType w:val="hybridMultilevel"/>
    <w:tmpl w:val="F9AA8D68"/>
    <w:lvl w:ilvl="0" w:tplc="42ECC364">
      <w:start w:val="1"/>
      <w:numFmt w:val="bullet"/>
      <w:lvlText w:val="·"/>
      <w:lvlJc w:val="left"/>
      <w:pPr>
        <w:ind w:left="720" w:hanging="360"/>
      </w:pPr>
      <w:rPr>
        <w:rFonts w:ascii="Symbol" w:hAnsi="Symbol" w:hint="default"/>
        <w:color w:val="auto"/>
      </w:rPr>
    </w:lvl>
    <w:lvl w:ilvl="1" w:tplc="A25C5322">
      <w:start w:val="1"/>
      <w:numFmt w:val="bullet"/>
      <w:lvlText w:val="o"/>
      <w:lvlJc w:val="left"/>
      <w:pPr>
        <w:ind w:left="1440" w:hanging="360"/>
      </w:pPr>
      <w:rPr>
        <w:rFonts w:ascii="Courier New" w:hAnsi="Courier New" w:hint="default"/>
      </w:rPr>
    </w:lvl>
    <w:lvl w:ilvl="2" w:tplc="C84ED3EE">
      <w:start w:val="1"/>
      <w:numFmt w:val="bullet"/>
      <w:lvlText w:val=""/>
      <w:lvlJc w:val="left"/>
      <w:pPr>
        <w:ind w:left="2160" w:hanging="360"/>
      </w:pPr>
      <w:rPr>
        <w:rFonts w:ascii="Wingdings" w:hAnsi="Wingdings" w:hint="default"/>
      </w:rPr>
    </w:lvl>
    <w:lvl w:ilvl="3" w:tplc="FA308A8A">
      <w:start w:val="1"/>
      <w:numFmt w:val="bullet"/>
      <w:lvlText w:val=""/>
      <w:lvlJc w:val="left"/>
      <w:pPr>
        <w:ind w:left="2880" w:hanging="360"/>
      </w:pPr>
      <w:rPr>
        <w:rFonts w:ascii="Symbol" w:hAnsi="Symbol" w:hint="default"/>
      </w:rPr>
    </w:lvl>
    <w:lvl w:ilvl="4" w:tplc="6EC02326">
      <w:start w:val="1"/>
      <w:numFmt w:val="bullet"/>
      <w:lvlText w:val="o"/>
      <w:lvlJc w:val="left"/>
      <w:pPr>
        <w:ind w:left="3600" w:hanging="360"/>
      </w:pPr>
      <w:rPr>
        <w:rFonts w:ascii="Courier New" w:hAnsi="Courier New" w:hint="default"/>
      </w:rPr>
    </w:lvl>
    <w:lvl w:ilvl="5" w:tplc="A98846CC">
      <w:start w:val="1"/>
      <w:numFmt w:val="bullet"/>
      <w:lvlText w:val=""/>
      <w:lvlJc w:val="left"/>
      <w:pPr>
        <w:ind w:left="4320" w:hanging="360"/>
      </w:pPr>
      <w:rPr>
        <w:rFonts w:ascii="Wingdings" w:hAnsi="Wingdings" w:hint="default"/>
      </w:rPr>
    </w:lvl>
    <w:lvl w:ilvl="6" w:tplc="5024F160">
      <w:start w:val="1"/>
      <w:numFmt w:val="bullet"/>
      <w:lvlText w:val=""/>
      <w:lvlJc w:val="left"/>
      <w:pPr>
        <w:ind w:left="5040" w:hanging="360"/>
      </w:pPr>
      <w:rPr>
        <w:rFonts w:ascii="Symbol" w:hAnsi="Symbol" w:hint="default"/>
      </w:rPr>
    </w:lvl>
    <w:lvl w:ilvl="7" w:tplc="6F42BB6E">
      <w:start w:val="1"/>
      <w:numFmt w:val="bullet"/>
      <w:lvlText w:val="o"/>
      <w:lvlJc w:val="left"/>
      <w:pPr>
        <w:ind w:left="5760" w:hanging="360"/>
      </w:pPr>
      <w:rPr>
        <w:rFonts w:ascii="Courier New" w:hAnsi="Courier New" w:hint="default"/>
      </w:rPr>
    </w:lvl>
    <w:lvl w:ilvl="8" w:tplc="0212AFF4">
      <w:start w:val="1"/>
      <w:numFmt w:val="bullet"/>
      <w:lvlText w:val=""/>
      <w:lvlJc w:val="left"/>
      <w:pPr>
        <w:ind w:left="6480" w:hanging="360"/>
      </w:pPr>
      <w:rPr>
        <w:rFonts w:ascii="Wingdings" w:hAnsi="Wingdings" w:hint="default"/>
      </w:rPr>
    </w:lvl>
  </w:abstractNum>
  <w:abstractNum w:abstractNumId="26" w15:restartNumberingAfterBreak="0">
    <w:nsid w:val="6FD0402F"/>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27" w15:restartNumberingAfterBreak="0">
    <w:nsid w:val="72CF4CD4"/>
    <w:multiLevelType w:val="hybridMultilevel"/>
    <w:tmpl w:val="70F4B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B9317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78DE2E68"/>
    <w:multiLevelType w:val="hybridMultilevel"/>
    <w:tmpl w:val="12CC9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79670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027372963">
    <w:abstractNumId w:val="19"/>
  </w:num>
  <w:num w:numId="2" w16cid:durableId="1678849431">
    <w:abstractNumId w:val="30"/>
  </w:num>
  <w:num w:numId="3" w16cid:durableId="462620021">
    <w:abstractNumId w:val="9"/>
  </w:num>
  <w:num w:numId="4" w16cid:durableId="967321592">
    <w:abstractNumId w:val="2"/>
  </w:num>
  <w:num w:numId="5" w16cid:durableId="1843471067">
    <w:abstractNumId w:val="28"/>
  </w:num>
  <w:num w:numId="6" w16cid:durableId="762456561">
    <w:abstractNumId w:val="11"/>
  </w:num>
  <w:num w:numId="7" w16cid:durableId="1209486442">
    <w:abstractNumId w:val="16"/>
  </w:num>
  <w:num w:numId="8" w16cid:durableId="553010026">
    <w:abstractNumId w:val="6"/>
  </w:num>
  <w:num w:numId="9" w16cid:durableId="22679444">
    <w:abstractNumId w:val="0"/>
    <w:lvlOverride w:ilvl="0">
      <w:lvl w:ilvl="0">
        <w:numFmt w:val="bullet"/>
        <w:lvlText w:val=""/>
        <w:legacy w:legacy="1" w:legacySpace="0" w:legacyIndent="360"/>
        <w:lvlJc w:val="left"/>
        <w:pPr>
          <w:ind w:left="720" w:hanging="360"/>
        </w:pPr>
        <w:rPr>
          <w:rFonts w:ascii="Symbol" w:hAnsi="Symbol" w:hint="default"/>
        </w:rPr>
      </w:lvl>
    </w:lvlOverride>
  </w:num>
  <w:num w:numId="10" w16cid:durableId="115805690">
    <w:abstractNumId w:val="15"/>
  </w:num>
  <w:num w:numId="11" w16cid:durableId="1699745046">
    <w:abstractNumId w:val="26"/>
  </w:num>
  <w:num w:numId="12" w16cid:durableId="1745832355">
    <w:abstractNumId w:val="17"/>
  </w:num>
  <w:num w:numId="13" w16cid:durableId="1180391796">
    <w:abstractNumId w:val="12"/>
  </w:num>
  <w:num w:numId="14" w16cid:durableId="463353582">
    <w:abstractNumId w:val="1"/>
  </w:num>
  <w:num w:numId="15" w16cid:durableId="695812030">
    <w:abstractNumId w:val="10"/>
  </w:num>
  <w:num w:numId="16" w16cid:durableId="364602678">
    <w:abstractNumId w:val="5"/>
  </w:num>
  <w:num w:numId="17" w16cid:durableId="1366254959">
    <w:abstractNumId w:val="20"/>
  </w:num>
  <w:num w:numId="18" w16cid:durableId="752622719">
    <w:abstractNumId w:val="29"/>
  </w:num>
  <w:num w:numId="19" w16cid:durableId="886648615">
    <w:abstractNumId w:val="8"/>
  </w:num>
  <w:num w:numId="20" w16cid:durableId="1890065558">
    <w:abstractNumId w:val="23"/>
  </w:num>
  <w:num w:numId="21" w16cid:durableId="3593372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86819752">
    <w:abstractNumId w:val="14"/>
  </w:num>
  <w:num w:numId="23" w16cid:durableId="1350907716">
    <w:abstractNumId w:val="21"/>
  </w:num>
  <w:num w:numId="24" w16cid:durableId="109130584">
    <w:abstractNumId w:val="7"/>
  </w:num>
  <w:num w:numId="25" w16cid:durableId="74590811">
    <w:abstractNumId w:val="22"/>
  </w:num>
  <w:num w:numId="26" w16cid:durableId="1382053966">
    <w:abstractNumId w:val="27"/>
  </w:num>
  <w:num w:numId="27" w16cid:durableId="1026294399">
    <w:abstractNumId w:val="18"/>
  </w:num>
  <w:num w:numId="28" w16cid:durableId="1785225262">
    <w:abstractNumId w:val="7"/>
  </w:num>
  <w:num w:numId="29" w16cid:durableId="360782011">
    <w:abstractNumId w:val="25"/>
  </w:num>
  <w:num w:numId="30" w16cid:durableId="141971919">
    <w:abstractNumId w:val="24"/>
  </w:num>
  <w:num w:numId="31" w16cid:durableId="677193435">
    <w:abstractNumId w:val="4"/>
  </w:num>
  <w:num w:numId="32" w16cid:durableId="948899210">
    <w:abstractNumId w:val="13"/>
  </w:num>
  <w:num w:numId="33" w16cid:durableId="15057007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A2C"/>
    <w:rsid w:val="00002F96"/>
    <w:rsid w:val="0000507E"/>
    <w:rsid w:val="00007DFE"/>
    <w:rsid w:val="00012D8D"/>
    <w:rsid w:val="00054314"/>
    <w:rsid w:val="000623EE"/>
    <w:rsid w:val="000634ED"/>
    <w:rsid w:val="000700F0"/>
    <w:rsid w:val="000823A5"/>
    <w:rsid w:val="00083059"/>
    <w:rsid w:val="00092B70"/>
    <w:rsid w:val="00092B71"/>
    <w:rsid w:val="000931D0"/>
    <w:rsid w:val="00095A6C"/>
    <w:rsid w:val="000D6BD2"/>
    <w:rsid w:val="000E0A3C"/>
    <w:rsid w:val="000E0AD2"/>
    <w:rsid w:val="000E6612"/>
    <w:rsid w:val="000E67ED"/>
    <w:rsid w:val="000F26BF"/>
    <w:rsid w:val="000F4032"/>
    <w:rsid w:val="000F4AD1"/>
    <w:rsid w:val="000F6327"/>
    <w:rsid w:val="000F71AE"/>
    <w:rsid w:val="00114647"/>
    <w:rsid w:val="001211B6"/>
    <w:rsid w:val="00130682"/>
    <w:rsid w:val="00134E34"/>
    <w:rsid w:val="00154CB5"/>
    <w:rsid w:val="00157703"/>
    <w:rsid w:val="00166193"/>
    <w:rsid w:val="001662E7"/>
    <w:rsid w:val="001668CA"/>
    <w:rsid w:val="00196CB5"/>
    <w:rsid w:val="001C005F"/>
    <w:rsid w:val="001C4B95"/>
    <w:rsid w:val="001C5EFA"/>
    <w:rsid w:val="001D446D"/>
    <w:rsid w:val="001E26B2"/>
    <w:rsid w:val="001E3270"/>
    <w:rsid w:val="001E69F4"/>
    <w:rsid w:val="001F0DD6"/>
    <w:rsid w:val="001F2D0D"/>
    <w:rsid w:val="001F31EC"/>
    <w:rsid w:val="0020774B"/>
    <w:rsid w:val="00211377"/>
    <w:rsid w:val="00215E52"/>
    <w:rsid w:val="00215EF8"/>
    <w:rsid w:val="00217CA7"/>
    <w:rsid w:val="002227C5"/>
    <w:rsid w:val="00224066"/>
    <w:rsid w:val="00227EE9"/>
    <w:rsid w:val="00231ED6"/>
    <w:rsid w:val="0023530B"/>
    <w:rsid w:val="002365CB"/>
    <w:rsid w:val="00241D3E"/>
    <w:rsid w:val="002462EE"/>
    <w:rsid w:val="0024793D"/>
    <w:rsid w:val="00255129"/>
    <w:rsid w:val="0025569D"/>
    <w:rsid w:val="0026236B"/>
    <w:rsid w:val="0027107B"/>
    <w:rsid w:val="00273019"/>
    <w:rsid w:val="00296AB1"/>
    <w:rsid w:val="002A6C44"/>
    <w:rsid w:val="002A7C33"/>
    <w:rsid w:val="002B3E18"/>
    <w:rsid w:val="002C149D"/>
    <w:rsid w:val="002C170C"/>
    <w:rsid w:val="002C7514"/>
    <w:rsid w:val="002C7528"/>
    <w:rsid w:val="002D153C"/>
    <w:rsid w:val="002D31AD"/>
    <w:rsid w:val="002D6019"/>
    <w:rsid w:val="002E096C"/>
    <w:rsid w:val="002E214A"/>
    <w:rsid w:val="002E3631"/>
    <w:rsid w:val="002F2754"/>
    <w:rsid w:val="003003DB"/>
    <w:rsid w:val="00317F66"/>
    <w:rsid w:val="00320641"/>
    <w:rsid w:val="00330017"/>
    <w:rsid w:val="003310AB"/>
    <w:rsid w:val="003561DF"/>
    <w:rsid w:val="00360E36"/>
    <w:rsid w:val="003652F9"/>
    <w:rsid w:val="00367512"/>
    <w:rsid w:val="003974B3"/>
    <w:rsid w:val="003A17D4"/>
    <w:rsid w:val="003B1173"/>
    <w:rsid w:val="003B2090"/>
    <w:rsid w:val="003E0382"/>
    <w:rsid w:val="003E2C3E"/>
    <w:rsid w:val="003E7332"/>
    <w:rsid w:val="003E761B"/>
    <w:rsid w:val="003F188C"/>
    <w:rsid w:val="003F3DB2"/>
    <w:rsid w:val="00401608"/>
    <w:rsid w:val="00406E9E"/>
    <w:rsid w:val="00410C65"/>
    <w:rsid w:val="00412F61"/>
    <w:rsid w:val="00416801"/>
    <w:rsid w:val="00426D58"/>
    <w:rsid w:val="004275F5"/>
    <w:rsid w:val="0043714F"/>
    <w:rsid w:val="00440A9C"/>
    <w:rsid w:val="004738BC"/>
    <w:rsid w:val="0047390E"/>
    <w:rsid w:val="00474330"/>
    <w:rsid w:val="00476274"/>
    <w:rsid w:val="004832A9"/>
    <w:rsid w:val="004A1D09"/>
    <w:rsid w:val="004A47F3"/>
    <w:rsid w:val="004B4761"/>
    <w:rsid w:val="004C5F43"/>
    <w:rsid w:val="004D5881"/>
    <w:rsid w:val="004E6000"/>
    <w:rsid w:val="004E74E4"/>
    <w:rsid w:val="004F057F"/>
    <w:rsid w:val="00507C7B"/>
    <w:rsid w:val="005112AB"/>
    <w:rsid w:val="0051440F"/>
    <w:rsid w:val="00517EC1"/>
    <w:rsid w:val="005244C9"/>
    <w:rsid w:val="00525E46"/>
    <w:rsid w:val="0053462D"/>
    <w:rsid w:val="0054021B"/>
    <w:rsid w:val="005408DD"/>
    <w:rsid w:val="00542839"/>
    <w:rsid w:val="00546FCC"/>
    <w:rsid w:val="00547FA0"/>
    <w:rsid w:val="005643E3"/>
    <w:rsid w:val="00567182"/>
    <w:rsid w:val="00571456"/>
    <w:rsid w:val="00581DF6"/>
    <w:rsid w:val="005941D4"/>
    <w:rsid w:val="005A17B8"/>
    <w:rsid w:val="005A5BF8"/>
    <w:rsid w:val="005B2A8B"/>
    <w:rsid w:val="005B2B2E"/>
    <w:rsid w:val="005B35C2"/>
    <w:rsid w:val="005B577F"/>
    <w:rsid w:val="005B6A1B"/>
    <w:rsid w:val="005C0665"/>
    <w:rsid w:val="005C250E"/>
    <w:rsid w:val="005C6B2D"/>
    <w:rsid w:val="005D464E"/>
    <w:rsid w:val="005E0B8D"/>
    <w:rsid w:val="005E1A53"/>
    <w:rsid w:val="005F1D31"/>
    <w:rsid w:val="0060172B"/>
    <w:rsid w:val="00621719"/>
    <w:rsid w:val="0063638C"/>
    <w:rsid w:val="006370C6"/>
    <w:rsid w:val="00641040"/>
    <w:rsid w:val="00642370"/>
    <w:rsid w:val="00650368"/>
    <w:rsid w:val="00680659"/>
    <w:rsid w:val="00686ED3"/>
    <w:rsid w:val="00691C36"/>
    <w:rsid w:val="00693199"/>
    <w:rsid w:val="00695D8C"/>
    <w:rsid w:val="00696FE4"/>
    <w:rsid w:val="006A1102"/>
    <w:rsid w:val="006A682F"/>
    <w:rsid w:val="006B0F45"/>
    <w:rsid w:val="006C38DF"/>
    <w:rsid w:val="006C3F06"/>
    <w:rsid w:val="006C60DC"/>
    <w:rsid w:val="006E2A76"/>
    <w:rsid w:val="006F11C4"/>
    <w:rsid w:val="006F704D"/>
    <w:rsid w:val="007056F6"/>
    <w:rsid w:val="0071177A"/>
    <w:rsid w:val="00713E7B"/>
    <w:rsid w:val="0072203D"/>
    <w:rsid w:val="00722A79"/>
    <w:rsid w:val="00724420"/>
    <w:rsid w:val="00734CF8"/>
    <w:rsid w:val="00735AAB"/>
    <w:rsid w:val="00746C90"/>
    <w:rsid w:val="00747249"/>
    <w:rsid w:val="00750E8E"/>
    <w:rsid w:val="007518F1"/>
    <w:rsid w:val="00751979"/>
    <w:rsid w:val="00753A35"/>
    <w:rsid w:val="00756D21"/>
    <w:rsid w:val="00764EE0"/>
    <w:rsid w:val="00765667"/>
    <w:rsid w:val="00765A1A"/>
    <w:rsid w:val="00780DAF"/>
    <w:rsid w:val="007835D6"/>
    <w:rsid w:val="00783935"/>
    <w:rsid w:val="007905F2"/>
    <w:rsid w:val="00795FA8"/>
    <w:rsid w:val="007B31FE"/>
    <w:rsid w:val="007B3B28"/>
    <w:rsid w:val="007B752C"/>
    <w:rsid w:val="007C5C88"/>
    <w:rsid w:val="007D353E"/>
    <w:rsid w:val="007E1CAE"/>
    <w:rsid w:val="007F3733"/>
    <w:rsid w:val="007F3F72"/>
    <w:rsid w:val="007F46B7"/>
    <w:rsid w:val="00801D23"/>
    <w:rsid w:val="00803F6B"/>
    <w:rsid w:val="00805189"/>
    <w:rsid w:val="0081070A"/>
    <w:rsid w:val="008161B2"/>
    <w:rsid w:val="00820A63"/>
    <w:rsid w:val="00823662"/>
    <w:rsid w:val="0083514D"/>
    <w:rsid w:val="008424AC"/>
    <w:rsid w:val="008434CB"/>
    <w:rsid w:val="00844FCD"/>
    <w:rsid w:val="0084564A"/>
    <w:rsid w:val="00851D3F"/>
    <w:rsid w:val="008523ED"/>
    <w:rsid w:val="0085376C"/>
    <w:rsid w:val="00860DB5"/>
    <w:rsid w:val="00860EB8"/>
    <w:rsid w:val="00861D65"/>
    <w:rsid w:val="008654F9"/>
    <w:rsid w:val="00872E3D"/>
    <w:rsid w:val="008750EA"/>
    <w:rsid w:val="00875636"/>
    <w:rsid w:val="00880D67"/>
    <w:rsid w:val="00883565"/>
    <w:rsid w:val="008928CE"/>
    <w:rsid w:val="00893DF0"/>
    <w:rsid w:val="00895C50"/>
    <w:rsid w:val="008A14E3"/>
    <w:rsid w:val="008A1ABB"/>
    <w:rsid w:val="008A3B6B"/>
    <w:rsid w:val="008A4973"/>
    <w:rsid w:val="008B70D3"/>
    <w:rsid w:val="008C79E0"/>
    <w:rsid w:val="008D4941"/>
    <w:rsid w:val="008E55D8"/>
    <w:rsid w:val="008E6A99"/>
    <w:rsid w:val="008EB4CE"/>
    <w:rsid w:val="008F3FC6"/>
    <w:rsid w:val="008F4545"/>
    <w:rsid w:val="008F6086"/>
    <w:rsid w:val="0090233F"/>
    <w:rsid w:val="009052AC"/>
    <w:rsid w:val="00911AA3"/>
    <w:rsid w:val="00920E18"/>
    <w:rsid w:val="00926F8D"/>
    <w:rsid w:val="0093575E"/>
    <w:rsid w:val="009470B7"/>
    <w:rsid w:val="009668FB"/>
    <w:rsid w:val="00972282"/>
    <w:rsid w:val="00977948"/>
    <w:rsid w:val="009851E1"/>
    <w:rsid w:val="009A7EC5"/>
    <w:rsid w:val="009B5AE1"/>
    <w:rsid w:val="009C4BAB"/>
    <w:rsid w:val="009C59B6"/>
    <w:rsid w:val="009D1AD7"/>
    <w:rsid w:val="009D45C4"/>
    <w:rsid w:val="009E7C9B"/>
    <w:rsid w:val="009F3667"/>
    <w:rsid w:val="00A15F59"/>
    <w:rsid w:val="00A2644F"/>
    <w:rsid w:val="00A30B79"/>
    <w:rsid w:val="00A31FCC"/>
    <w:rsid w:val="00A33A2C"/>
    <w:rsid w:val="00A37B20"/>
    <w:rsid w:val="00A476CE"/>
    <w:rsid w:val="00A479BF"/>
    <w:rsid w:val="00A53F8F"/>
    <w:rsid w:val="00A66911"/>
    <w:rsid w:val="00A75604"/>
    <w:rsid w:val="00A80E4B"/>
    <w:rsid w:val="00A90CA0"/>
    <w:rsid w:val="00AA08A4"/>
    <w:rsid w:val="00AA0F8C"/>
    <w:rsid w:val="00AB2EF7"/>
    <w:rsid w:val="00AB6FE2"/>
    <w:rsid w:val="00AC4BFE"/>
    <w:rsid w:val="00AD1846"/>
    <w:rsid w:val="00AD1EC6"/>
    <w:rsid w:val="00AD761D"/>
    <w:rsid w:val="00AE15E3"/>
    <w:rsid w:val="00AE3B74"/>
    <w:rsid w:val="00AE6C00"/>
    <w:rsid w:val="00B000F9"/>
    <w:rsid w:val="00B043F5"/>
    <w:rsid w:val="00B14ABB"/>
    <w:rsid w:val="00B20647"/>
    <w:rsid w:val="00B23919"/>
    <w:rsid w:val="00B42B80"/>
    <w:rsid w:val="00B44275"/>
    <w:rsid w:val="00B46740"/>
    <w:rsid w:val="00B717F2"/>
    <w:rsid w:val="00B718BE"/>
    <w:rsid w:val="00B71A6D"/>
    <w:rsid w:val="00B75053"/>
    <w:rsid w:val="00B76838"/>
    <w:rsid w:val="00B80716"/>
    <w:rsid w:val="00B828A8"/>
    <w:rsid w:val="00B838CF"/>
    <w:rsid w:val="00B8689F"/>
    <w:rsid w:val="00B9020B"/>
    <w:rsid w:val="00B93DB1"/>
    <w:rsid w:val="00BA08ED"/>
    <w:rsid w:val="00BA1BD3"/>
    <w:rsid w:val="00BA3A96"/>
    <w:rsid w:val="00BA5CF2"/>
    <w:rsid w:val="00BB23D6"/>
    <w:rsid w:val="00BB2F4B"/>
    <w:rsid w:val="00BD5ADB"/>
    <w:rsid w:val="00BD6793"/>
    <w:rsid w:val="00BE2FDB"/>
    <w:rsid w:val="00BE6634"/>
    <w:rsid w:val="00BF2E32"/>
    <w:rsid w:val="00BF4B6D"/>
    <w:rsid w:val="00C12628"/>
    <w:rsid w:val="00C20BD5"/>
    <w:rsid w:val="00C242C0"/>
    <w:rsid w:val="00C2711B"/>
    <w:rsid w:val="00C33215"/>
    <w:rsid w:val="00C40896"/>
    <w:rsid w:val="00C46360"/>
    <w:rsid w:val="00C4677F"/>
    <w:rsid w:val="00C509CC"/>
    <w:rsid w:val="00C60F04"/>
    <w:rsid w:val="00C64716"/>
    <w:rsid w:val="00C667E6"/>
    <w:rsid w:val="00C8059F"/>
    <w:rsid w:val="00C81B3F"/>
    <w:rsid w:val="00C8609D"/>
    <w:rsid w:val="00C90C69"/>
    <w:rsid w:val="00C9539A"/>
    <w:rsid w:val="00CA50BB"/>
    <w:rsid w:val="00CA5A1D"/>
    <w:rsid w:val="00CA7D7C"/>
    <w:rsid w:val="00CB41B3"/>
    <w:rsid w:val="00CB6F76"/>
    <w:rsid w:val="00CC2999"/>
    <w:rsid w:val="00CC3CFA"/>
    <w:rsid w:val="00CD5506"/>
    <w:rsid w:val="00CD7F2F"/>
    <w:rsid w:val="00CF08AD"/>
    <w:rsid w:val="00CF42C4"/>
    <w:rsid w:val="00CF71BA"/>
    <w:rsid w:val="00CF7830"/>
    <w:rsid w:val="00D0705B"/>
    <w:rsid w:val="00D07D4E"/>
    <w:rsid w:val="00D13488"/>
    <w:rsid w:val="00D14050"/>
    <w:rsid w:val="00D21208"/>
    <w:rsid w:val="00D22F8F"/>
    <w:rsid w:val="00D26F32"/>
    <w:rsid w:val="00D27CDB"/>
    <w:rsid w:val="00D53F39"/>
    <w:rsid w:val="00D551BF"/>
    <w:rsid w:val="00D56858"/>
    <w:rsid w:val="00D57792"/>
    <w:rsid w:val="00D60919"/>
    <w:rsid w:val="00D61FF2"/>
    <w:rsid w:val="00D6586E"/>
    <w:rsid w:val="00D67C5E"/>
    <w:rsid w:val="00D80E3E"/>
    <w:rsid w:val="00D826C1"/>
    <w:rsid w:val="00D86B2B"/>
    <w:rsid w:val="00D91D59"/>
    <w:rsid w:val="00D92C30"/>
    <w:rsid w:val="00D949C4"/>
    <w:rsid w:val="00DA2966"/>
    <w:rsid w:val="00DB2D9B"/>
    <w:rsid w:val="00DC591B"/>
    <w:rsid w:val="00DD46C5"/>
    <w:rsid w:val="00DD632A"/>
    <w:rsid w:val="00DD7543"/>
    <w:rsid w:val="00DD7D1B"/>
    <w:rsid w:val="00DE1703"/>
    <w:rsid w:val="00DE3245"/>
    <w:rsid w:val="00DE5107"/>
    <w:rsid w:val="00DF5453"/>
    <w:rsid w:val="00E235D3"/>
    <w:rsid w:val="00E31630"/>
    <w:rsid w:val="00E35FC2"/>
    <w:rsid w:val="00E40F7A"/>
    <w:rsid w:val="00E4774D"/>
    <w:rsid w:val="00E50429"/>
    <w:rsid w:val="00E51ED6"/>
    <w:rsid w:val="00E537E0"/>
    <w:rsid w:val="00E746FD"/>
    <w:rsid w:val="00E77559"/>
    <w:rsid w:val="00E77885"/>
    <w:rsid w:val="00E80E46"/>
    <w:rsid w:val="00E81BFA"/>
    <w:rsid w:val="00E90FC2"/>
    <w:rsid w:val="00E92F6C"/>
    <w:rsid w:val="00E932AF"/>
    <w:rsid w:val="00E972A0"/>
    <w:rsid w:val="00EA4778"/>
    <w:rsid w:val="00EA5AD7"/>
    <w:rsid w:val="00EB1E8E"/>
    <w:rsid w:val="00EB295E"/>
    <w:rsid w:val="00EB5A92"/>
    <w:rsid w:val="00EC441A"/>
    <w:rsid w:val="00ED2152"/>
    <w:rsid w:val="00ED46D5"/>
    <w:rsid w:val="00ED61E4"/>
    <w:rsid w:val="00EE67D1"/>
    <w:rsid w:val="00EF0ACA"/>
    <w:rsid w:val="00EF0C3D"/>
    <w:rsid w:val="00EF23B1"/>
    <w:rsid w:val="00EF66FE"/>
    <w:rsid w:val="00F002CB"/>
    <w:rsid w:val="00F0325D"/>
    <w:rsid w:val="00F07EBF"/>
    <w:rsid w:val="00F10D28"/>
    <w:rsid w:val="00F151C3"/>
    <w:rsid w:val="00F21AA3"/>
    <w:rsid w:val="00F3387C"/>
    <w:rsid w:val="00F41955"/>
    <w:rsid w:val="00F419BE"/>
    <w:rsid w:val="00F46C18"/>
    <w:rsid w:val="00F504F6"/>
    <w:rsid w:val="00F5310E"/>
    <w:rsid w:val="00F576B1"/>
    <w:rsid w:val="00F610CB"/>
    <w:rsid w:val="00F668CF"/>
    <w:rsid w:val="00F669AD"/>
    <w:rsid w:val="00F73314"/>
    <w:rsid w:val="00F85D40"/>
    <w:rsid w:val="00F86745"/>
    <w:rsid w:val="00F87DA0"/>
    <w:rsid w:val="00F9158F"/>
    <w:rsid w:val="00F91A47"/>
    <w:rsid w:val="00F95244"/>
    <w:rsid w:val="00F971FF"/>
    <w:rsid w:val="00FA73DE"/>
    <w:rsid w:val="00FB1AAB"/>
    <w:rsid w:val="00FB4F8E"/>
    <w:rsid w:val="00FB79B8"/>
    <w:rsid w:val="00FD65B7"/>
    <w:rsid w:val="00FE2411"/>
    <w:rsid w:val="051B595A"/>
    <w:rsid w:val="05847C8A"/>
    <w:rsid w:val="08A7A7F2"/>
    <w:rsid w:val="0D35FC29"/>
    <w:rsid w:val="0E447D3C"/>
    <w:rsid w:val="12130816"/>
    <w:rsid w:val="1CE732D9"/>
    <w:rsid w:val="1F15B69B"/>
    <w:rsid w:val="223BA835"/>
    <w:rsid w:val="292559D9"/>
    <w:rsid w:val="2EAE9FFD"/>
    <w:rsid w:val="30910519"/>
    <w:rsid w:val="30D351E0"/>
    <w:rsid w:val="36A6B5CD"/>
    <w:rsid w:val="3710EA4E"/>
    <w:rsid w:val="371C77BE"/>
    <w:rsid w:val="3C0998AF"/>
    <w:rsid w:val="442BCEF2"/>
    <w:rsid w:val="4D462DBC"/>
    <w:rsid w:val="5381C12D"/>
    <w:rsid w:val="572E4A7E"/>
    <w:rsid w:val="5C6B1FFB"/>
    <w:rsid w:val="5E8AC663"/>
    <w:rsid w:val="5FD37F61"/>
    <w:rsid w:val="615C107D"/>
    <w:rsid w:val="61C875E0"/>
    <w:rsid w:val="64CC1587"/>
    <w:rsid w:val="67062FC7"/>
    <w:rsid w:val="6723D224"/>
    <w:rsid w:val="6ABF3D3C"/>
    <w:rsid w:val="6B77FFCD"/>
    <w:rsid w:val="6D0D2F14"/>
    <w:rsid w:val="6D5E0FBF"/>
    <w:rsid w:val="6E21F522"/>
    <w:rsid w:val="7500F6CE"/>
    <w:rsid w:val="7569C94F"/>
    <w:rsid w:val="7D4C1126"/>
    <w:rsid w:val="7E2B4B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89E109"/>
  <w15:docId w15:val="{B12A0167-B7BB-4E6C-9CD3-DD7333100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lang w:val="en-US" w:eastAsia="zh-TW"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700F0"/>
  </w:style>
  <w:style w:type="paragraph" w:styleId="Heading1">
    <w:name w:val="heading 1"/>
    <w:basedOn w:val="Normal"/>
    <w:next w:val="Normal"/>
    <w:qFormat/>
    <w:rsid w:val="00E50429"/>
    <w:pPr>
      <w:keepNext/>
      <w:tabs>
        <w:tab w:val="left" w:pos="720"/>
        <w:tab w:val="left" w:pos="1440"/>
        <w:tab w:val="left" w:pos="2880"/>
        <w:tab w:val="left" w:pos="5760"/>
      </w:tabs>
      <w:outlineLvl w:val="0"/>
    </w:pPr>
    <w:rPr>
      <w:sz w:val="24"/>
    </w:rPr>
  </w:style>
  <w:style w:type="paragraph" w:styleId="Heading2">
    <w:name w:val="heading 2"/>
    <w:basedOn w:val="Normal"/>
    <w:next w:val="Normal"/>
    <w:qFormat/>
    <w:rsid w:val="00E50429"/>
    <w:pPr>
      <w:keepNext/>
      <w:outlineLvl w:val="1"/>
    </w:pPr>
    <w:rPr>
      <w:b/>
      <w:sz w:val="24"/>
    </w:rPr>
  </w:style>
  <w:style w:type="paragraph" w:styleId="Heading3">
    <w:name w:val="heading 3"/>
    <w:basedOn w:val="Normal"/>
    <w:next w:val="Normal"/>
    <w:qFormat/>
    <w:rsid w:val="00E50429"/>
    <w:pPr>
      <w:keepNext/>
      <w:tabs>
        <w:tab w:val="left" w:pos="720"/>
        <w:tab w:val="left" w:pos="1440"/>
        <w:tab w:val="left" w:pos="2880"/>
        <w:tab w:val="left" w:pos="5760"/>
      </w:tabs>
      <w:ind w:left="720" w:right="558"/>
      <w:outlineLvl w:val="2"/>
    </w:pPr>
    <w:rPr>
      <w:b/>
      <w:sz w:val="24"/>
      <w:u w:val="single"/>
    </w:rPr>
  </w:style>
  <w:style w:type="paragraph" w:styleId="Heading4">
    <w:name w:val="heading 4"/>
    <w:basedOn w:val="Normal"/>
    <w:next w:val="Normal"/>
    <w:qFormat/>
    <w:rsid w:val="00E50429"/>
    <w:pPr>
      <w:keepNext/>
      <w:ind w:left="720" w:right="558"/>
      <w:outlineLvl w:val="3"/>
    </w:pPr>
    <w:rPr>
      <w:b/>
      <w:color w:val="000000"/>
      <w:sz w:val="24"/>
    </w:rPr>
  </w:style>
  <w:style w:type="paragraph" w:styleId="Heading5">
    <w:name w:val="heading 5"/>
    <w:basedOn w:val="Normal"/>
    <w:next w:val="Normal"/>
    <w:qFormat/>
    <w:rsid w:val="00E50429"/>
    <w:pPr>
      <w:keepNext/>
      <w:tabs>
        <w:tab w:val="left" w:pos="5760"/>
      </w:tabs>
      <w:spacing w:line="312" w:lineRule="auto"/>
      <w:outlineLvl w:val="4"/>
    </w:pPr>
    <w:rPr>
      <w:sz w:val="32"/>
    </w:rPr>
  </w:style>
  <w:style w:type="paragraph" w:styleId="Heading6">
    <w:name w:val="heading 6"/>
    <w:basedOn w:val="Normal"/>
    <w:next w:val="Normal"/>
    <w:qFormat/>
    <w:rsid w:val="00E50429"/>
    <w:pPr>
      <w:keepNext/>
      <w:tabs>
        <w:tab w:val="left" w:pos="360"/>
      </w:tabs>
      <w:spacing w:line="312" w:lineRule="auto"/>
      <w:outlineLvl w:val="5"/>
    </w:pPr>
    <w:rPr>
      <w:b/>
      <w:i/>
      <w:sz w:val="24"/>
      <w:u w:val="single"/>
    </w:rPr>
  </w:style>
  <w:style w:type="paragraph" w:styleId="Heading7">
    <w:name w:val="heading 7"/>
    <w:basedOn w:val="Normal"/>
    <w:next w:val="Normal"/>
    <w:qFormat/>
    <w:rsid w:val="00E50429"/>
    <w:pPr>
      <w:keepNext/>
      <w:autoSpaceDE w:val="0"/>
      <w:autoSpaceDN w:val="0"/>
      <w:adjustRightInd w:val="0"/>
      <w:ind w:right="-126"/>
      <w:outlineLvl w:val="6"/>
    </w:pPr>
    <w:rPr>
      <w:b/>
      <w:bCs/>
      <w:sz w:val="32"/>
    </w:rPr>
  </w:style>
  <w:style w:type="paragraph" w:styleId="Heading8">
    <w:name w:val="heading 8"/>
    <w:basedOn w:val="Normal"/>
    <w:next w:val="Normal"/>
    <w:qFormat/>
    <w:rsid w:val="00E50429"/>
    <w:pPr>
      <w:keepNext/>
      <w:ind w:right="-540"/>
      <w:outlineLvl w:val="7"/>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50429"/>
    <w:pPr>
      <w:tabs>
        <w:tab w:val="center" w:pos="4320"/>
        <w:tab w:val="right" w:pos="8640"/>
      </w:tabs>
    </w:pPr>
  </w:style>
  <w:style w:type="paragraph" w:styleId="Header">
    <w:name w:val="header"/>
    <w:basedOn w:val="Normal"/>
    <w:rsid w:val="00E50429"/>
    <w:pPr>
      <w:tabs>
        <w:tab w:val="center" w:pos="4320"/>
        <w:tab w:val="right" w:pos="8640"/>
      </w:tabs>
    </w:pPr>
  </w:style>
  <w:style w:type="paragraph" w:styleId="BodyText">
    <w:name w:val="Body Text"/>
    <w:basedOn w:val="Normal"/>
    <w:link w:val="BodyTextChar"/>
    <w:rsid w:val="00E50429"/>
    <w:pPr>
      <w:tabs>
        <w:tab w:val="left" w:pos="720"/>
        <w:tab w:val="left" w:pos="1440"/>
        <w:tab w:val="left" w:pos="2880"/>
        <w:tab w:val="left" w:pos="5760"/>
      </w:tabs>
      <w:jc w:val="center"/>
    </w:pPr>
    <w:rPr>
      <w:sz w:val="28"/>
    </w:rPr>
  </w:style>
  <w:style w:type="paragraph" w:styleId="BodyText2">
    <w:name w:val="Body Text 2"/>
    <w:basedOn w:val="Normal"/>
    <w:rsid w:val="00E50429"/>
    <w:pPr>
      <w:jc w:val="center"/>
      <w:outlineLvl w:val="0"/>
    </w:pPr>
    <w:rPr>
      <w:b/>
      <w:sz w:val="28"/>
    </w:rPr>
  </w:style>
  <w:style w:type="paragraph" w:styleId="BodyText3">
    <w:name w:val="Body Text 3"/>
    <w:basedOn w:val="Normal"/>
    <w:rsid w:val="00E50429"/>
    <w:rPr>
      <w:sz w:val="24"/>
    </w:rPr>
  </w:style>
  <w:style w:type="paragraph" w:styleId="DocumentMap">
    <w:name w:val="Document Map"/>
    <w:basedOn w:val="Normal"/>
    <w:semiHidden/>
    <w:rsid w:val="00E50429"/>
    <w:pPr>
      <w:shd w:val="clear" w:color="auto" w:fill="000080"/>
    </w:pPr>
    <w:rPr>
      <w:rFonts w:ascii="Tahoma" w:hAnsi="Tahoma"/>
    </w:rPr>
  </w:style>
  <w:style w:type="character" w:styleId="Hyperlink">
    <w:name w:val="Hyperlink"/>
    <w:basedOn w:val="DefaultParagraphFont"/>
    <w:rsid w:val="00E50429"/>
    <w:rPr>
      <w:rFonts w:cs="Times New Roman"/>
      <w:color w:val="0000FF"/>
      <w:u w:val="single"/>
    </w:rPr>
  </w:style>
  <w:style w:type="paragraph" w:styleId="BlockText">
    <w:name w:val="Block Text"/>
    <w:basedOn w:val="Normal"/>
    <w:rsid w:val="00E50429"/>
    <w:pPr>
      <w:ind w:left="720" w:right="558"/>
    </w:pPr>
    <w:rPr>
      <w:sz w:val="24"/>
    </w:rPr>
  </w:style>
  <w:style w:type="paragraph" w:styleId="BodyTextIndent">
    <w:name w:val="Body Text Indent"/>
    <w:basedOn w:val="Normal"/>
    <w:rsid w:val="00E50429"/>
    <w:pPr>
      <w:ind w:left="630"/>
    </w:pPr>
    <w:rPr>
      <w:sz w:val="24"/>
    </w:rPr>
  </w:style>
  <w:style w:type="paragraph" w:styleId="BodyTextIndent2">
    <w:name w:val="Body Text Indent 2"/>
    <w:basedOn w:val="Normal"/>
    <w:rsid w:val="00E50429"/>
    <w:pPr>
      <w:spacing w:line="360" w:lineRule="auto"/>
      <w:ind w:firstLine="360"/>
    </w:pPr>
    <w:rPr>
      <w:sz w:val="24"/>
    </w:rPr>
  </w:style>
  <w:style w:type="paragraph" w:styleId="BodyTextIndent3">
    <w:name w:val="Body Text Indent 3"/>
    <w:basedOn w:val="Normal"/>
    <w:rsid w:val="00E50429"/>
    <w:pPr>
      <w:spacing w:line="312" w:lineRule="auto"/>
      <w:ind w:left="-90" w:firstLine="810"/>
    </w:pPr>
    <w:rPr>
      <w:sz w:val="24"/>
    </w:rPr>
  </w:style>
  <w:style w:type="character" w:styleId="FollowedHyperlink">
    <w:name w:val="FollowedHyperlink"/>
    <w:basedOn w:val="DefaultParagraphFont"/>
    <w:rsid w:val="00E50429"/>
    <w:rPr>
      <w:rFonts w:cs="Times New Roman"/>
      <w:color w:val="800080"/>
      <w:u w:val="single"/>
    </w:rPr>
  </w:style>
  <w:style w:type="paragraph" w:styleId="NormalWeb">
    <w:name w:val="Normal (Web)"/>
    <w:basedOn w:val="Normal"/>
    <w:uiPriority w:val="99"/>
    <w:rsid w:val="00E50429"/>
    <w:pPr>
      <w:spacing w:before="100" w:beforeAutospacing="1" w:after="100" w:afterAutospacing="1"/>
    </w:pPr>
    <w:rPr>
      <w:sz w:val="24"/>
      <w:szCs w:val="24"/>
    </w:rPr>
  </w:style>
  <w:style w:type="character" w:styleId="PageNumber">
    <w:name w:val="page number"/>
    <w:basedOn w:val="DefaultParagraphFont"/>
    <w:rsid w:val="00E50429"/>
    <w:rPr>
      <w:rFonts w:cs="Times New Roman"/>
    </w:rPr>
  </w:style>
  <w:style w:type="paragraph" w:styleId="BalloonText">
    <w:name w:val="Balloon Text"/>
    <w:basedOn w:val="Normal"/>
    <w:semiHidden/>
    <w:rsid w:val="00A53F8F"/>
    <w:rPr>
      <w:rFonts w:ascii="Tahoma" w:hAnsi="Tahoma" w:cs="Tahoma"/>
      <w:sz w:val="16"/>
      <w:szCs w:val="16"/>
    </w:rPr>
  </w:style>
  <w:style w:type="paragraph" w:styleId="PlainText">
    <w:name w:val="Plain Text"/>
    <w:basedOn w:val="Normal"/>
    <w:rsid w:val="00F86745"/>
    <w:rPr>
      <w:rFonts w:ascii="Courier New" w:hAnsi="Courier New" w:cs="Courier New"/>
    </w:rPr>
  </w:style>
  <w:style w:type="character" w:styleId="CommentReference">
    <w:name w:val="annotation reference"/>
    <w:basedOn w:val="DefaultParagraphFont"/>
    <w:rsid w:val="00C242C0"/>
    <w:rPr>
      <w:rFonts w:cs="Times New Roman"/>
      <w:sz w:val="16"/>
      <w:szCs w:val="16"/>
    </w:rPr>
  </w:style>
  <w:style w:type="paragraph" w:styleId="CommentText">
    <w:name w:val="annotation text"/>
    <w:basedOn w:val="Normal"/>
    <w:link w:val="CommentTextChar"/>
    <w:rsid w:val="00C242C0"/>
  </w:style>
  <w:style w:type="character" w:customStyle="1" w:styleId="CommentTextChar">
    <w:name w:val="Comment Text Char"/>
    <w:basedOn w:val="DefaultParagraphFont"/>
    <w:link w:val="CommentText"/>
    <w:locked/>
    <w:rsid w:val="00C242C0"/>
    <w:rPr>
      <w:rFonts w:cs="Times New Roman"/>
    </w:rPr>
  </w:style>
  <w:style w:type="paragraph" w:styleId="CommentSubject">
    <w:name w:val="annotation subject"/>
    <w:basedOn w:val="CommentText"/>
    <w:next w:val="CommentText"/>
    <w:link w:val="CommentSubjectChar"/>
    <w:rsid w:val="00C242C0"/>
    <w:rPr>
      <w:b/>
      <w:bCs/>
    </w:rPr>
  </w:style>
  <w:style w:type="character" w:customStyle="1" w:styleId="CommentSubjectChar">
    <w:name w:val="Comment Subject Char"/>
    <w:basedOn w:val="CommentTextChar"/>
    <w:link w:val="CommentSubject"/>
    <w:locked/>
    <w:rsid w:val="00C242C0"/>
    <w:rPr>
      <w:rFonts w:cs="Times New Roman"/>
      <w:b/>
      <w:bCs/>
    </w:rPr>
  </w:style>
  <w:style w:type="paragraph" w:styleId="Revision">
    <w:name w:val="Revision"/>
    <w:hidden/>
    <w:uiPriority w:val="99"/>
    <w:semiHidden/>
    <w:rsid w:val="005B6A1B"/>
  </w:style>
  <w:style w:type="character" w:customStyle="1" w:styleId="FooterChar">
    <w:name w:val="Footer Char"/>
    <w:basedOn w:val="DefaultParagraphFont"/>
    <w:link w:val="Footer"/>
    <w:uiPriority w:val="99"/>
    <w:rsid w:val="00F46C18"/>
  </w:style>
  <w:style w:type="paragraph" w:styleId="ListParagraph">
    <w:name w:val="List Paragraph"/>
    <w:basedOn w:val="Normal"/>
    <w:uiPriority w:val="34"/>
    <w:qFormat/>
    <w:rsid w:val="00F46C18"/>
    <w:pPr>
      <w:ind w:left="720"/>
      <w:contextualSpacing/>
    </w:pPr>
  </w:style>
  <w:style w:type="character" w:customStyle="1" w:styleId="BodyTextChar">
    <w:name w:val="Body Text Char"/>
    <w:link w:val="BodyText"/>
    <w:rsid w:val="00B717F2"/>
    <w:rPr>
      <w:sz w:val="28"/>
    </w:rPr>
  </w:style>
  <w:style w:type="character" w:customStyle="1" w:styleId="normaltextrun">
    <w:name w:val="normaltextrun"/>
    <w:basedOn w:val="DefaultParagraphFont"/>
    <w:rsid w:val="001211B6"/>
  </w:style>
  <w:style w:type="paragraph" w:styleId="FootnoteText">
    <w:name w:val="footnote text"/>
    <w:basedOn w:val="Normal"/>
    <w:link w:val="FootnoteTextChar"/>
    <w:semiHidden/>
    <w:unhideWhenUsed/>
    <w:rsid w:val="00F87DA0"/>
  </w:style>
  <w:style w:type="character" w:customStyle="1" w:styleId="FootnoteTextChar">
    <w:name w:val="Footnote Text Char"/>
    <w:basedOn w:val="DefaultParagraphFont"/>
    <w:link w:val="FootnoteText"/>
    <w:semiHidden/>
    <w:rsid w:val="00F87DA0"/>
  </w:style>
  <w:style w:type="character" w:styleId="FootnoteReference">
    <w:name w:val="footnote reference"/>
    <w:basedOn w:val="DefaultParagraphFont"/>
    <w:semiHidden/>
    <w:unhideWhenUsed/>
    <w:rsid w:val="00F87DA0"/>
    <w:rPr>
      <w:vertAlign w:val="superscript"/>
    </w:rPr>
  </w:style>
  <w:style w:type="character" w:customStyle="1" w:styleId="l">
    <w:name w:val="l"/>
    <w:basedOn w:val="DefaultParagraphFont"/>
    <w:rsid w:val="00F87DA0"/>
  </w:style>
  <w:style w:type="character" w:styleId="UnresolvedMention">
    <w:name w:val="Unresolved Mention"/>
    <w:basedOn w:val="DefaultParagraphFont"/>
    <w:uiPriority w:val="99"/>
    <w:semiHidden/>
    <w:unhideWhenUsed/>
    <w:rsid w:val="00D56858"/>
    <w:rPr>
      <w:color w:val="808080"/>
      <w:shd w:val="clear" w:color="auto" w:fill="E6E6E6"/>
    </w:rPr>
  </w:style>
  <w:style w:type="character" w:customStyle="1" w:styleId="normaltextrun1">
    <w:name w:val="normaltextrun1"/>
    <w:basedOn w:val="DefaultParagraphFont"/>
    <w:rsid w:val="008928CE"/>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797796">
      <w:bodyDiv w:val="1"/>
      <w:marLeft w:val="0"/>
      <w:marRight w:val="0"/>
      <w:marTop w:val="0"/>
      <w:marBottom w:val="0"/>
      <w:divBdr>
        <w:top w:val="none" w:sz="0" w:space="0" w:color="auto"/>
        <w:left w:val="none" w:sz="0" w:space="0" w:color="auto"/>
        <w:bottom w:val="none" w:sz="0" w:space="0" w:color="auto"/>
        <w:right w:val="none" w:sz="0" w:space="0" w:color="auto"/>
      </w:divBdr>
    </w:div>
    <w:div w:id="169612844">
      <w:bodyDiv w:val="1"/>
      <w:marLeft w:val="0"/>
      <w:marRight w:val="0"/>
      <w:marTop w:val="0"/>
      <w:marBottom w:val="0"/>
      <w:divBdr>
        <w:top w:val="none" w:sz="0" w:space="0" w:color="auto"/>
        <w:left w:val="none" w:sz="0" w:space="0" w:color="auto"/>
        <w:bottom w:val="none" w:sz="0" w:space="0" w:color="auto"/>
        <w:right w:val="none" w:sz="0" w:space="0" w:color="auto"/>
      </w:divBdr>
    </w:div>
    <w:div w:id="270823575">
      <w:bodyDiv w:val="1"/>
      <w:marLeft w:val="0"/>
      <w:marRight w:val="0"/>
      <w:marTop w:val="0"/>
      <w:marBottom w:val="0"/>
      <w:divBdr>
        <w:top w:val="none" w:sz="0" w:space="0" w:color="auto"/>
        <w:left w:val="none" w:sz="0" w:space="0" w:color="auto"/>
        <w:bottom w:val="none" w:sz="0" w:space="0" w:color="auto"/>
        <w:right w:val="none" w:sz="0" w:space="0" w:color="auto"/>
      </w:divBdr>
    </w:div>
    <w:div w:id="320544839">
      <w:bodyDiv w:val="1"/>
      <w:marLeft w:val="0"/>
      <w:marRight w:val="0"/>
      <w:marTop w:val="0"/>
      <w:marBottom w:val="0"/>
      <w:divBdr>
        <w:top w:val="none" w:sz="0" w:space="0" w:color="auto"/>
        <w:left w:val="none" w:sz="0" w:space="0" w:color="auto"/>
        <w:bottom w:val="none" w:sz="0" w:space="0" w:color="auto"/>
        <w:right w:val="none" w:sz="0" w:space="0" w:color="auto"/>
      </w:divBdr>
    </w:div>
    <w:div w:id="687484318">
      <w:bodyDiv w:val="1"/>
      <w:marLeft w:val="0"/>
      <w:marRight w:val="0"/>
      <w:marTop w:val="0"/>
      <w:marBottom w:val="0"/>
      <w:divBdr>
        <w:top w:val="none" w:sz="0" w:space="0" w:color="auto"/>
        <w:left w:val="none" w:sz="0" w:space="0" w:color="auto"/>
        <w:bottom w:val="none" w:sz="0" w:space="0" w:color="auto"/>
        <w:right w:val="none" w:sz="0" w:space="0" w:color="auto"/>
      </w:divBdr>
    </w:div>
    <w:div w:id="1033964225">
      <w:bodyDiv w:val="1"/>
      <w:marLeft w:val="0"/>
      <w:marRight w:val="0"/>
      <w:marTop w:val="0"/>
      <w:marBottom w:val="0"/>
      <w:divBdr>
        <w:top w:val="none" w:sz="0" w:space="0" w:color="auto"/>
        <w:left w:val="none" w:sz="0" w:space="0" w:color="auto"/>
        <w:bottom w:val="none" w:sz="0" w:space="0" w:color="auto"/>
        <w:right w:val="none" w:sz="0" w:space="0" w:color="auto"/>
      </w:divBdr>
    </w:div>
    <w:div w:id="1221401394">
      <w:bodyDiv w:val="1"/>
      <w:marLeft w:val="0"/>
      <w:marRight w:val="0"/>
      <w:marTop w:val="0"/>
      <w:marBottom w:val="0"/>
      <w:divBdr>
        <w:top w:val="none" w:sz="0" w:space="0" w:color="auto"/>
        <w:left w:val="none" w:sz="0" w:space="0" w:color="auto"/>
        <w:bottom w:val="none" w:sz="0" w:space="0" w:color="auto"/>
        <w:right w:val="none" w:sz="0" w:space="0" w:color="auto"/>
      </w:divBdr>
    </w:div>
    <w:div w:id="1450658122">
      <w:bodyDiv w:val="1"/>
      <w:marLeft w:val="0"/>
      <w:marRight w:val="0"/>
      <w:marTop w:val="0"/>
      <w:marBottom w:val="0"/>
      <w:divBdr>
        <w:top w:val="none" w:sz="0" w:space="0" w:color="auto"/>
        <w:left w:val="none" w:sz="0" w:space="0" w:color="auto"/>
        <w:bottom w:val="none" w:sz="0" w:space="0" w:color="auto"/>
        <w:right w:val="none" w:sz="0" w:space="0" w:color="auto"/>
      </w:divBdr>
    </w:div>
    <w:div w:id="1490294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eart.org/en/health-topics/consumer-healthcare/what-is-cardiovascular-disease/coronary-artery-disease" TargetMode="External"/><Relationship Id="rId18" Type="http://schemas.openxmlformats.org/officeDocument/2006/relationships/hyperlink" Target="https://www.stroke.org/en/about-stroke" TargetMode="External"/><Relationship Id="rId26" Type="http://schemas.openxmlformats.org/officeDocument/2006/relationships/hyperlink" Target="https://www.ahajournals.org/doi/10.1161/CIR.0000000000001256" TargetMode="External"/><Relationship Id="rId39" Type="http://schemas.openxmlformats.org/officeDocument/2006/relationships/hyperlink" Target="http://x.com/American_Heart" TargetMode="External"/><Relationship Id="rId21" Type="http://schemas.openxmlformats.org/officeDocument/2006/relationships/hyperlink" Target="https://www.heart.org/en/healthy-living/healthy-eating/losing-weight/bmi-in-adults" TargetMode="External"/><Relationship Id="rId34" Type="http://schemas.openxmlformats.org/officeDocument/2006/relationships/hyperlink" Target="https://x.com/CircAHA" TargetMode="External"/><Relationship Id="rId42" Type="http://schemas.openxmlformats.org/officeDocument/2006/relationships/hyperlink" Target="http://www.stroke.org/"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ahajournals.org/journal/circ" TargetMode="External"/><Relationship Id="rId29" Type="http://schemas.openxmlformats.org/officeDocument/2006/relationships/hyperlink" Target="https://www.heart.org/en/healthy-living/healthy-lifestyle/quit-smoking-tobacco"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ahajournals.org/doi/10.1161/CIR.0000000000001186" TargetMode="External"/><Relationship Id="rId32" Type="http://schemas.openxmlformats.org/officeDocument/2006/relationships/hyperlink" Target="https://www.heart.org/en/about-us/heart-and-stroke-association-statistics" TargetMode="External"/><Relationship Id="rId37" Type="http://schemas.openxmlformats.org/officeDocument/2006/relationships/hyperlink" Target="http://www.heart.org/en" TargetMode="External"/><Relationship Id="rId40" Type="http://schemas.openxmlformats.org/officeDocument/2006/relationships/hyperlink" Target="mailto:cathy.lewis@heart.org" TargetMode="External"/><Relationship Id="rId45"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heart.org/statistics" TargetMode="External"/><Relationship Id="rId23" Type="http://schemas.openxmlformats.org/officeDocument/2006/relationships/hyperlink" Target="https://www.ahajournals.org/doi/10.1161/CIR.0000000000001184" TargetMode="External"/><Relationship Id="rId28" Type="http://schemas.openxmlformats.org/officeDocument/2006/relationships/hyperlink" Target="https://www.ahajournals.org/doi/10.1161/CIR.0000000000001258" TargetMode="External"/><Relationship Id="rId36" Type="http://schemas.openxmlformats.org/officeDocument/2006/relationships/hyperlink" Target="https://www.heart.org/en/about-us/aha-financial-information" TargetMode="External"/><Relationship Id="rId10" Type="http://schemas.openxmlformats.org/officeDocument/2006/relationships/footnotes" Target="footnotes.xml"/><Relationship Id="rId19" Type="http://schemas.openxmlformats.org/officeDocument/2006/relationships/hyperlink" Target="https://www.heart.org/en/health-topics/diabetes/diabetes-complications-and-risks/kidney-disease--diabetes" TargetMode="External"/><Relationship Id="rId31" Type="http://schemas.openxmlformats.org/officeDocument/2006/relationships/hyperlink" Target="https://www.ahajournals.org/doi/10.1161/CIR.0000000000001303"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heart.org/statistics" TargetMode="External"/><Relationship Id="rId22" Type="http://schemas.openxmlformats.org/officeDocument/2006/relationships/hyperlink" Target="https://www.heart.org/en/health-topics/diabetes" TargetMode="External"/><Relationship Id="rId27" Type="http://schemas.openxmlformats.org/officeDocument/2006/relationships/hyperlink" Target="https://www.ahajournals.org/doi/10.1161/CIR.0000000000001256" TargetMode="External"/><Relationship Id="rId30" Type="http://schemas.openxmlformats.org/officeDocument/2006/relationships/hyperlink" Target="https://www.heart.org/en/health-topics/cholesterol" TargetMode="External"/><Relationship Id="rId35" Type="http://schemas.openxmlformats.org/officeDocument/2006/relationships/hyperlink" Target="https://x.com/HeartNews" TargetMode="External"/><Relationship Id="rId43" Type="http://schemas.openxmlformats.org/officeDocument/2006/relationships/header" Target="header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heart.org/en/health-topics/consumer-healthcare/what-is-cardiovascular-disease" TargetMode="External"/><Relationship Id="rId25" Type="http://schemas.openxmlformats.org/officeDocument/2006/relationships/hyperlink" Target="https://www.ahajournals.org/doi/10.1161/CIRCULATIONAHA.125.073826" TargetMode="External"/><Relationship Id="rId33" Type="http://schemas.openxmlformats.org/officeDocument/2006/relationships/hyperlink" Target="https://www.heart.org/en/healthy-living/healthy-lifestyle/lifes-essential-8" TargetMode="External"/><Relationship Id="rId38" Type="http://schemas.openxmlformats.org/officeDocument/2006/relationships/hyperlink" Target="http://facebook.com/AmericanHeart" TargetMode="External"/><Relationship Id="rId46" Type="http://schemas.openxmlformats.org/officeDocument/2006/relationships/theme" Target="theme/theme1.xml"/><Relationship Id="rId20" Type="http://schemas.openxmlformats.org/officeDocument/2006/relationships/hyperlink" Target="https://www.heart.org/en/health-topics/high-blood-pressure" TargetMode="External"/><Relationship Id="rId41" Type="http://schemas.openxmlformats.org/officeDocument/2006/relationships/hyperlink" Target="http://www.hear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PMingLiU"/>
        <a:cs typeface=""/>
      </a:majorFont>
      <a:minorFont>
        <a:latin typeface="Calibri"/>
        <a:ea typeface="PMingLiU"/>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a7ced97-a791-4453-81c9-68365432c039">
      <UserInfo>
        <DisplayName>Amanda Ebert (NAT Marketing &amp; Communications Consultant)</DisplayName>
        <AccountId>325</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FF44C4C9D33764281E5EF002C7C5A86" ma:contentTypeVersion="8" ma:contentTypeDescription="Create a new document." ma:contentTypeScope="" ma:versionID="40bc659756f8ece14bca02ecc96edb3c">
  <xsd:schema xmlns:xsd="http://www.w3.org/2001/XMLSchema" xmlns:xs="http://www.w3.org/2001/XMLSchema" xmlns:p="http://schemas.microsoft.com/office/2006/metadata/properties" xmlns:ns2="e78d1c00-7efa-44d1-ad1e-5fe6a7db4c32" xmlns:ns3="ca7ced97-a791-4453-81c9-68365432c039" targetNamespace="http://schemas.microsoft.com/office/2006/metadata/properties" ma:root="true" ma:fieldsID="9e11e3878114fffa42d400d7ecec1a46" ns2:_="" ns3:_="">
    <xsd:import namespace="e78d1c00-7efa-44d1-ad1e-5fe6a7db4c32"/>
    <xsd:import namespace="ca7ced97-a791-4453-81c9-68365432c0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8d1c00-7efa-44d1-ad1e-5fe6a7db4c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7ced97-a791-4453-81c9-68365432c03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f4f22ede-e726-4d3d-b195-8dfd25ae0d91" ContentTypeId="0x01" PreviousValue="false"/>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7EE260-E09A-4A59-8857-AC36E74299F3}">
  <ds:schemaRefs>
    <ds:schemaRef ds:uri="http://www.w3.org/XML/1998/namespace"/>
    <ds:schemaRef ds:uri="http://purl.org/dc/dcmitype/"/>
    <ds:schemaRef ds:uri="http://schemas.microsoft.com/office/2006/metadata/properties"/>
    <ds:schemaRef ds:uri="http://purl.org/dc/terms/"/>
    <ds:schemaRef ds:uri="http://schemas.openxmlformats.org/package/2006/metadata/core-properties"/>
    <ds:schemaRef ds:uri="http://purl.org/dc/elements/1.1/"/>
    <ds:schemaRef ds:uri="http://schemas.microsoft.com/office/2006/documentManagement/types"/>
    <ds:schemaRef ds:uri="http://schemas.microsoft.com/office/infopath/2007/PartnerControls"/>
    <ds:schemaRef ds:uri="ca7ced97-a791-4453-81c9-68365432c039"/>
    <ds:schemaRef ds:uri="e78d1c00-7efa-44d1-ad1e-5fe6a7db4c32"/>
  </ds:schemaRefs>
</ds:datastoreItem>
</file>

<file path=customXml/itemProps2.xml><?xml version="1.0" encoding="utf-8"?>
<ds:datastoreItem xmlns:ds="http://schemas.openxmlformats.org/officeDocument/2006/customXml" ds:itemID="{2466C29C-0244-4F9E-AF39-FB4368D645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8d1c00-7efa-44d1-ad1e-5fe6a7db4c32"/>
    <ds:schemaRef ds:uri="ca7ced97-a791-4453-81c9-68365432c0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2818AE-6A94-4EA1-8DA9-7B42B3CE58B9}">
  <ds:schemaRefs>
    <ds:schemaRef ds:uri="Microsoft.SharePoint.Taxonomy.ContentTypeSync"/>
  </ds:schemaRefs>
</ds:datastoreItem>
</file>

<file path=customXml/itemProps4.xml><?xml version="1.0" encoding="utf-8"?>
<ds:datastoreItem xmlns:ds="http://schemas.openxmlformats.org/officeDocument/2006/customXml" ds:itemID="{2FE9277B-1046-4177-9EC1-4562BED68AAB}">
  <ds:schemaRefs>
    <ds:schemaRef ds:uri="http://schemas.openxmlformats.org/officeDocument/2006/bibliography"/>
  </ds:schemaRefs>
</ds:datastoreItem>
</file>

<file path=customXml/itemProps5.xml><?xml version="1.0" encoding="utf-8"?>
<ds:datastoreItem xmlns:ds="http://schemas.openxmlformats.org/officeDocument/2006/customXml" ds:itemID="{B825DB06-1659-4645-86BC-EB74298162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3734</Words>
  <Characters>2979</Characters>
  <Application>Microsoft Office Word</Application>
  <DocSecurity>0</DocSecurity>
  <Lines>24</Lines>
  <Paragraphs>13</Paragraphs>
  <ScaleCrop>false</ScaleCrop>
  <HeadingPairs>
    <vt:vector size="2" baseType="variant">
      <vt:variant>
        <vt:lpstr>Title</vt:lpstr>
      </vt:variant>
      <vt:variant>
        <vt:i4>1</vt:i4>
      </vt:variant>
    </vt:vector>
  </HeadingPairs>
  <TitlesOfParts>
    <vt:vector size="1" baseType="lpstr">
      <vt:lpstr>2016 STMT format</vt:lpstr>
    </vt:vector>
  </TitlesOfParts>
  <Company>American Heart Association</Company>
  <LinksUpToDate>false</LinksUpToDate>
  <CharactersWithSpaces>6700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2016 STMT format</dc:title>
  <dc:creator>Phil Kibak</dc:creator>
  <cp:lastModifiedBy>Cathy Lewis</cp:lastModifiedBy>
  <cp:revision>3</cp:revision>
  <cp:lastPrinted>2010-06-25T22:16:00Z</cp:lastPrinted>
  <dcterms:created xsi:type="dcterms:W3CDTF">2025-01-24T01:42:00Z</dcterms:created>
  <dcterms:modified xsi:type="dcterms:W3CDTF">2025-01-24T01:49:00Z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0x0101000FF44C4C9D33764281E5EF002C7C5A86</vt:lpwstr>
  </property>
  <property fmtid="{D5CDD505-2E9C-101B-9397-08002B2CF9AE}" pid="3" name="Base Target">
    <vt:lpwstr>_blank</vt:lpwstr>
  </property>
</Properties>
</file>