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63D63636" w:rsidR="00F46C18" w:rsidRPr="00DD7D1B" w:rsidRDefault="003B67CF" w:rsidP="5C6B1FFB">
      <w:pPr>
        <w:spacing w:line="288" w:lineRule="auto"/>
        <w:ind w:right="-180"/>
        <w:rPr>
          <w:rFonts w:cs="Arial"/>
          <w:b/>
          <w:bCs/>
          <w:color w:val="000000"/>
          <w:sz w:val="32"/>
          <w:szCs w:val="32"/>
        </w:rPr>
      </w:pPr>
      <w:r>
        <w:rPr>
          <w:noProof/>
        </w:rPr>
        <w:drawing>
          <wp:inline distT="0" distB="0" distL="0" distR="0" wp14:anchorId="10C0CFCD" wp14:editId="2BEAAA6F">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b/>
          <w:bCs/>
          <w:sz w:val="28"/>
          <w:szCs w:val="28"/>
        </w:rPr>
      </w:pPr>
      <w:r>
        <w:rPr>
          <w:b/>
          <w:sz w:val="28"/>
        </w:rPr>
        <w:t>Các yếu tố xã hội có mối quan hệ tương quan với nhau có thể ảnh hưởng đến sức khỏe tim mạch trong các phân nhóm người Mỹ gốc Á</w:t>
      </w:r>
    </w:p>
    <w:p w14:paraId="289E48CF" w14:textId="7A824083" w:rsidR="00013C76" w:rsidRPr="00013C76" w:rsidRDefault="00013C76" w:rsidP="00013C76">
      <w:pPr>
        <w:rPr>
          <w:b/>
          <w:bCs/>
          <w:sz w:val="22"/>
          <w:szCs w:val="22"/>
        </w:rPr>
      </w:pPr>
      <w:r>
        <w:rPr>
          <w:b/>
          <w:sz w:val="22"/>
        </w:rPr>
        <w:t xml:space="preserve">Theo một tuyên bố khoa học mới từ Hiệp hội Tim mạch Hoa Kỳ, chúng ta cần hiểu rõ các yếu tố xã hội quyết định sức khỏe ảnh hưởng như thế nào đến nguy cơ mắc bệnh tim mạch và kết quả sức khỏe trong các phân nhóm sắc tộc châu Á khác nhau để đảm bảo tính công bằng về sức khỏe cho cộng đồng người Mỹ gốc Á đang phát triển nhanh chóng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cs="Arial"/>
          <w:bCs/>
          <w:sz w:val="22"/>
          <w:szCs w:val="22"/>
        </w:rPr>
      </w:pPr>
      <w:r>
        <w:rPr>
          <w:sz w:val="22"/>
        </w:rPr>
        <w:t>Nội dung nổi bật của tuyên bố:</w:t>
      </w:r>
    </w:p>
    <w:p w14:paraId="1F2B7154" w14:textId="71F1DF8B" w:rsidR="00013C76" w:rsidRDefault="00013C76" w:rsidP="00013C76">
      <w:pPr>
        <w:pStyle w:val="ListParagraph"/>
        <w:numPr>
          <w:ilvl w:val="0"/>
          <w:numId w:val="29"/>
        </w:numPr>
        <w:rPr>
          <w:sz w:val="22"/>
          <w:szCs w:val="22"/>
        </w:rPr>
      </w:pPr>
      <w:r>
        <w:rPr>
          <w:sz w:val="22"/>
        </w:rPr>
        <w:t>Có nhiều yếu tố xã hội và cấu trúc liên quan đến nhau góp phần dẫn đến sự khác biệt về sức khỏe tim mạch giữa người Mỹ gốc Á. Những yếu tố này có thể khác nhau trong từng phân nhóm sắc tộc châu Á.</w:t>
      </w:r>
    </w:p>
    <w:p w14:paraId="55D3E90F" w14:textId="20CF81CE" w:rsidR="009E4F37" w:rsidRPr="00013C76" w:rsidRDefault="009E4F37" w:rsidP="00013C76">
      <w:pPr>
        <w:pStyle w:val="ListParagraph"/>
        <w:numPr>
          <w:ilvl w:val="0"/>
          <w:numId w:val="29"/>
        </w:numPr>
        <w:rPr>
          <w:sz w:val="22"/>
          <w:szCs w:val="22"/>
        </w:rPr>
      </w:pPr>
      <w:bookmarkStart w:id="0" w:name="_Hlk177133662"/>
      <w:r>
        <w:rPr>
          <w:sz w:val="22"/>
        </w:rPr>
        <w:t>Người Mỹ gốc Á và người nhập cư gốc Á khá đa dạng và bao gồm nhiều nhóm sắc tộc.</w:t>
      </w:r>
    </w:p>
    <w:bookmarkEnd w:id="0"/>
    <w:p w14:paraId="60A7787C" w14:textId="6719BE5F" w:rsidR="00013C76" w:rsidRPr="00013C76" w:rsidRDefault="00013C76" w:rsidP="00013C76">
      <w:pPr>
        <w:pStyle w:val="ListParagraph"/>
        <w:numPr>
          <w:ilvl w:val="0"/>
          <w:numId w:val="29"/>
        </w:numPr>
        <w:rPr>
          <w:sz w:val="22"/>
          <w:szCs w:val="22"/>
        </w:rPr>
      </w:pPr>
      <w:r>
        <w:rPr>
          <w:sz w:val="22"/>
        </w:rPr>
        <w:t xml:space="preserve">Các yếu tố xã hội mang tính quyết định như yếu tố liên quan đến tình trạng nhập cư, phân biệt đối xử, địa vị kinh tế – xã hội, khả năng sử dụng tiếng Anh và tín ngưỡng văn hóa có thể ảnh hưởng đến hành vi sức khỏe, khả năng tiếp cận dịch vụ chăm sóc sức khỏe cũng như khả năng tuân thủ các khuyến nghị y tế trong cộng đồng người Mỹ gốc Á. </w:t>
      </w:r>
    </w:p>
    <w:p w14:paraId="13C60624" w14:textId="3E63A919" w:rsidR="00013C76" w:rsidRPr="00013C76" w:rsidRDefault="00013C76" w:rsidP="00013C76">
      <w:pPr>
        <w:pStyle w:val="ListParagraph"/>
        <w:numPr>
          <w:ilvl w:val="0"/>
          <w:numId w:val="29"/>
        </w:numPr>
        <w:rPr>
          <w:sz w:val="22"/>
          <w:szCs w:val="22"/>
        </w:rPr>
      </w:pPr>
      <w:r>
        <w:rPr>
          <w:sz w:val="22"/>
        </w:rPr>
        <w:t>Cần tiến hành nhiều nghiên cứu hơn để hiểu rõ hơn nhu cầu cụ thể về sức khỏe tim mạch của từng nhóm sắc tộc châu Á, xác định những lý do cơ bản khiến chất lượng dịch vụ chăm sóc tim mạch dành cho người Mỹ gốc Á có sự khác biệt so với các nhóm chủng tộc và sắc tộc khác cũng như giảm bớt sự chênh lệch trong các cộng đồng này.</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cs="Arial"/>
          <w:b/>
          <w:bCs/>
          <w:sz w:val="22"/>
          <w:szCs w:val="22"/>
        </w:rPr>
      </w:pPr>
      <w:r>
        <w:rPr>
          <w:b/>
          <w:color w:val="000000" w:themeColor="text1"/>
          <w:sz w:val="22"/>
        </w:rPr>
        <w:t>Cấm công bố cho đến 4 giờ sáng</w:t>
      </w:r>
      <w:r>
        <w:rPr>
          <w:b/>
          <w:sz w:val="22"/>
        </w:rPr>
        <w:t xml:space="preserve"> (theo giờ CT)/5 giờ sáng (theo giờ ET), Thứ Hai, ngày 16 tháng 9 năm 2024</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cs="Arial"/>
          <w:color w:val="000000" w:themeColor="text1"/>
          <w:sz w:val="22"/>
          <w:szCs w:val="22"/>
        </w:rPr>
      </w:pPr>
      <w:r>
        <w:rPr>
          <w:color w:val="000000" w:themeColor="text1"/>
          <w:sz w:val="22"/>
        </w:rPr>
        <w:t xml:space="preserve">DALLAS, </w:t>
      </w:r>
      <w:r>
        <w:rPr>
          <w:sz w:val="22"/>
        </w:rPr>
        <w:t xml:space="preserve">ngày 16 tháng 9 năm 2024 </w:t>
      </w:r>
      <w:r>
        <w:rPr>
          <w:color w:val="000000" w:themeColor="text1"/>
          <w:sz w:val="22"/>
        </w:rPr>
        <w:t xml:space="preserve">— </w:t>
      </w:r>
      <w:r>
        <w:rPr>
          <w:sz w:val="22"/>
        </w:rPr>
        <w:t xml:space="preserve">Theo một tuyên bố khoa học mới được công bố hôm nay trên tạp chí </w:t>
      </w:r>
      <w:r>
        <w:rPr>
          <w:b/>
          <w:sz w:val="22"/>
        </w:rPr>
        <w:t>Circulation</w:t>
      </w:r>
      <w:r>
        <w:rPr>
          <w:sz w:val="22"/>
        </w:rPr>
        <w:t xml:space="preserve"> của Hiệp hội Tim mạch Hoa Kỳ, nhiều yếu tố xã hội và cấu trúc, bao gồm tình trạng nhập cư, vị thế kinh tế – xã hội và khả năng tiếp cận dịch vụ chăm sóc sức khỏe, góp phần dẫn đến sự khác biệt về sức khỏe tim mạch và nguy cơ mắc bệnh tim mạch ở người Mỹ gốc Á, mà các yếu tố này thì ảnh hưởng đến các phân nhóm sắc tộc châu Á theo những cách khác nhau.</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sz w:val="22"/>
          <w:szCs w:val="22"/>
        </w:rPr>
      </w:pPr>
      <w:r>
        <w:rPr>
          <w:sz w:val="22"/>
        </w:rPr>
        <w:t>Tuyên bố khoa học này của AHA về “Các yếu tố xã hội quyết định sức khỏe tim mạch của người Mỹ gốc Á” nêu bật bằng chứng về vai trò của các yếu tố xã hội quyết định sức khỏe đối với sức khỏe tim mạch của người Mỹ gốc Á trưởng thành cũng như xác định các hướng nghiên cứu trong tương lai nhằm thúc đẩy sự công bằng về sức khỏe cho cộng đồng người Mỹ gốc Á và giảm bớt sự chênh lệch về sức khỏe trong các cộng đồng này.</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sz w:val="22"/>
          <w:szCs w:val="22"/>
        </w:rPr>
      </w:pPr>
      <w:r>
        <w:rPr>
          <w:sz w:val="22"/>
        </w:rPr>
        <w:t xml:space="preserve">Người Mỹ gốc Á là nhóm chủng tộc phát triển nhanh nhất ở Hoa Kỳ, với dân số dự kiến sẽ đạt khoảng 46 triệu người vào năm 2060. Theo Cục Thống kê Dân số Hoa Kỳ, người Mỹ gốc Á sẽ chiếm hơn 10% tổng dân số Hoa Kỳ vào thời điểm đó.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sz w:val="22"/>
          <w:szCs w:val="22"/>
        </w:rPr>
      </w:pPr>
      <w:r>
        <w:rPr>
          <w:sz w:val="22"/>
        </w:rPr>
        <w:lastRenderedPageBreak/>
        <w:t>Tuy nhiên, số đại diện người Mỹ gốc Á tham gia vào các nghiên cứu y khoa vẫn quá ít ỏi. Các nghiên cứu trước đây cho thấy người Mỹ gốc Á ngại tham gia vào các nghiên cứu về sức khỏe hơn so với những nhóm chủng tộc/sắc tộc khác. Nghiên cứu chỉ được thực hiện bằng tiếng Anh có thể dẫn đến việc thiếu sự tham gia của các cá nhân người Mỹ gốc Á có trình độ tiếng Anh hạn chế từ những phân nhóm sắc tộc châu Á khác nhau.</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cstheme="minorHAnsi"/>
          <w:sz w:val="22"/>
          <w:szCs w:val="22"/>
        </w:rPr>
      </w:pPr>
      <w:r>
        <w:rPr>
          <w:sz w:val="22"/>
        </w:rPr>
        <w:t xml:space="preserve">Ông </w:t>
      </w:r>
      <w:bookmarkStart w:id="1" w:name="_Hlk170902427"/>
      <w:r>
        <w:rPr>
          <w:sz w:val="22"/>
        </w:rPr>
        <w:t xml:space="preserve">Nilay S. Shah, Tiến sĩ Y khoa, Thạc sĩ Y tế Công cộng, Hội viên Hiệp hội Tim mạch Hoa Kỳ, Chủ tịch nhóm soạn thảo tuyên bố và </w:t>
      </w:r>
      <w:bookmarkEnd w:id="1"/>
      <w:r>
        <w:rPr>
          <w:sz w:val="22"/>
        </w:rPr>
        <w:t xml:space="preserve">trợ lý giáo sư chuyên ngành tim mạch và y học phòng ngừa tại Trường Y Feinberg thuộc Đại học Northwestern ở Chicago, cho biết: “Do số lượng người Mỹ gốc Á được tuyển chọn trong các nghiên cứu rất ít, ngay cả khi có sự tham gia của họ thì họ cũng thường bị gộp vào một nhóm duy nhất mang tên “Châu Á” hoặc kết hợp với cộng đồng người Hawaii bản địa và người dân đảo Thái Bình Dương, dẫn đến việc những điểm khác biệt về sức khỏe, trên khía cạnh lâm sàng, giữa các phân nhóm người gốc Á chưa được thể hiện rõ.”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sz w:val="22"/>
          <w:szCs w:val="22"/>
        </w:rPr>
      </w:pPr>
      <w:r>
        <w:rPr>
          <w:sz w:val="22"/>
        </w:rPr>
        <w:t xml:space="preserve">Tính đến năm 2021, sáu nhóm sắc tộc gốc Á lớn nhất tại Hoa Kỳ là người Mỹ gốc Hoa, gốc Ấn Độ, gốc Philippines, gốc Việt Nam, gốc Hàn Quốc và gốc Nhật Bản. Người thuộc các nhóm sắc tộc châu Á khác như những người gốc Pakistan, Thái Lan hoặc Campuchia thường ít được xác định trong các nghiên cứu, từ đó khiến khả năng hiểu về tình trạng sức khỏe của các nhóm sắc tộc này bị hạn chế.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sz w:val="22"/>
          <w:szCs w:val="22"/>
        </w:rPr>
      </w:pPr>
      <w:r>
        <w:rPr>
          <w:sz w:val="22"/>
        </w:rPr>
        <w:t>Shah chia sẻ: “Các nhóm sắc tộc người Mỹ gốc Á cần được xác định riêng, vì mỗi phân nhóm đại diện cho một nhóm dân số độc đáo với những đặc điểm xã hội, văn hóa và sức khỏe riêng biệt. Có một số yếu tố xã hội có ảnh hưởng riêng đến hành vi sức khỏe và nguy cơ mắc bệnh của từng nhóm sắc tộc châu Á, bao gồm lý do di cư, vị thế kinh tế – xã hội cũng như điểm khác biệt trong khả năng tiếp cận và sử dụng dịch vụ chăm sóc sức khỏe.”</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b/>
          <w:bCs/>
          <w:sz w:val="22"/>
          <w:szCs w:val="22"/>
        </w:rPr>
      </w:pPr>
      <w:r>
        <w:rPr>
          <w:b/>
          <w:sz w:val="22"/>
        </w:rPr>
        <w:t>Tình trạng nhập cư và sự phân biệt chủng tộc có cấu trúc</w:t>
      </w:r>
    </w:p>
    <w:p w14:paraId="5CDF30D3" w14:textId="52F9BFE1" w:rsidR="005B071F" w:rsidRDefault="00013C76" w:rsidP="00EF26FC">
      <w:pPr>
        <w:spacing w:line="288" w:lineRule="auto"/>
        <w:rPr>
          <w:sz w:val="22"/>
          <w:szCs w:val="22"/>
        </w:rPr>
      </w:pPr>
      <w:r>
        <w:rPr>
          <w:sz w:val="22"/>
        </w:rPr>
        <w:t xml:space="preserve">Chính sách nhập cư, tư cách công dân và giấy tờ pháp lý được công nhận rộng rãi là những yếu tố xã hội quan trọng quyết định sức khỏe của những người nhập cư vào Hoa Kỳ, bao gồm cả người từ châu Á.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sz w:val="22"/>
          <w:szCs w:val="22"/>
        </w:rPr>
      </w:pPr>
      <w:r>
        <w:rPr>
          <w:sz w:val="22"/>
        </w:rPr>
        <w:t>Lịch sử cho thấy, những người nhập cư gốc Á tại Mỹ đã phải đối mặt với nạn phân biệt chủng tộc có cấu trúc và định kiến chống lại người châu Á, dẫn đến các chính sách hạn chế nhập cư vào Hoa Kỳ. Đạo luật loại trừ người Trung Quốc năm 1882 đã hạn chế việc nhập cư và quyền công dân chỉ dựa trên nguồn gốc quốc gia, còn Sắc lệnh 9066 đã dẫn đến việc giam giữ bất công và cưỡng bức người Mỹ gốc Nhật trong Thế chiến II vào năm 1942.</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sz w:val="22"/>
          <w:szCs w:val="22"/>
        </w:rPr>
      </w:pPr>
      <w:r>
        <w:rPr>
          <w:sz w:val="22"/>
        </w:rPr>
        <w:t>Sự khác biệt trong lịch sử cũng như lý do di cư và tái định cư có thể góp phần dẫn đến tình trạng sức khỏe tim mạch không đạt mức tối ưu. Ví dụ: Người Bhutan, người Myanmar, người Campuchia, người H'Mông, người Lào và người Việt Nam thường đến Mỹ với tư cách là người tị nạn. Người tị nạn có nhiều nguy cơ phải đối mặt với căng thẳng mãn tính do tiếp xúc với chiến tranh, bạo lực, nạn đói và chấn thương, khiến sức khỏe tim mạch của họ xấu đi. Tình trạng phân biệt đối xử thực sự và theo cảm nhận cũng có thể ảnh hưởng đến sức khỏe tim mạch do sẽ dẫn đến sự căng thẳng gia tăng, thói quen ngủ có hại và các hành vi chưa tối ưu khác về sức khỏe.</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sz w:val="22"/>
          <w:szCs w:val="22"/>
        </w:rPr>
      </w:pPr>
      <w:r>
        <w:rPr>
          <w:sz w:val="22"/>
        </w:rPr>
        <w:lastRenderedPageBreak/>
        <w:t>Người Mỹ gốc Á không có giấy tờ nhập cư thường thiếu bảo hiểm y tế do chủ lao động cung cấp. Công dân không phải người Mỹ cũng bị hạn chế trong khả năng tiếp cận các chương trình bảo hiểm y tế liên bang và tiểu bang. Điều này có thể góp phần tạo ra sự chênh lệch về kết quả sức khỏe. Ngoài ra, việc không có bảo hiểm y tế và những mối lo ngại về tình trạng nhập cư có thể hạn chế khả năng tiếp cận dịch vụ chăm sóc sức khỏe kịp thời, đồng thời cũng có thể ngăn cản cá nhân tìm kiếm dịch vụ chăm sóc phòng ngừa cho các yếu tố nguy cơ gây bệnh tim mạch.</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b/>
          <w:bCs/>
          <w:sz w:val="22"/>
          <w:szCs w:val="22"/>
        </w:rPr>
      </w:pPr>
      <w:r>
        <w:rPr>
          <w:b/>
          <w:sz w:val="22"/>
        </w:rPr>
        <w:t>Các yếu tố kinh tế – xã hội và yếu tố xã hội</w:t>
      </w:r>
    </w:p>
    <w:p w14:paraId="18742F63" w14:textId="3C72829F" w:rsidR="009E3DE2" w:rsidRDefault="009E3DE2" w:rsidP="00EF26FC">
      <w:pPr>
        <w:spacing w:line="288" w:lineRule="auto"/>
        <w:rPr>
          <w:sz w:val="22"/>
          <w:szCs w:val="22"/>
        </w:rPr>
      </w:pPr>
      <w:r>
        <w:rPr>
          <w:sz w:val="22"/>
        </w:rPr>
        <w:t>Vì sự đa dạng về kinh tế – xã hội của các cộng đồng châu Á, các khu dân cư nơi người Mỹ gốc Á sinh sống có những khác biệt đáng kể về đặc điểm vật chất và xã hội. Tác động qua lại phức tạp của các yếu tố xã hội quyết định sức khỏe, bao gồm sự hỗ trợ từ cộng đồng, khả năng đi bộ trong khu vực sinh sống và khả năng tiếp cận thực phẩm dinh dưỡng, ảnh hưởng đến sức khỏe tim mạch và góp phần dẫn đến sự khác biệt giữa các nhóm sắc tộc.</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sz w:val="22"/>
          <w:szCs w:val="22"/>
        </w:rPr>
      </w:pPr>
      <w:r>
        <w:rPr>
          <w:sz w:val="22"/>
        </w:rPr>
        <w:t>Dù nhìn chung dân số người Mỹ gốc Á là nhóm có thu nhập khá cao, nhưng giữa từng nhóm sắc tộc vẫn tồn tại sự khác biệt đáng kể. Năm 2019, thu nhập trung bình hằng năm của nhóm này dao động từ khoảng 44.000 USD ở các hộ gia đình người Mỹ gốc Myanmar đến 119.000 USD ở các hộ gia đình người Mỹ gốc Ấn (so với mức trung bình 85.800 USD của tất cả người Mỹ gốc Á).</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b/>
          <w:bCs/>
          <w:sz w:val="22"/>
          <w:szCs w:val="22"/>
        </w:rPr>
      </w:pPr>
      <w:r>
        <w:rPr>
          <w:sz w:val="22"/>
        </w:rPr>
        <w:t>Tình trạng việc làm tại Mỹ thường liên quan đến khả năng hưởng bảo hiểm y tế, khả năng sinh sống tại các khu phố giàu tài nguyên và khả năng ổn định về nhà ở. Một cuộc khảo sát có đại diện trên toàn quốc về người Mỹ gốc Á từ 10 nhóm sắc tộc cho thấy những người trưởng thành đang đi làm có xu hướng báo cáo tình trạng sức khỏe tốt hơn.</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sz w:val="22"/>
          <w:szCs w:val="22"/>
        </w:rPr>
      </w:pPr>
      <w:r>
        <w:rPr>
          <w:sz w:val="22"/>
        </w:rPr>
        <w:t>Ngoài ra, tỷ lệ người Mỹ gốc Á có trình độ học vấn dưới bậc giáo dục phổ thông có sức khỏe tim mạch lý tưởng thấp hơn 73% so với những người có bằng đại học. Nguyên nhân có thể là vì những người làm việc trong các ngành nghề có thu nhập thấp, chẳng hạn như trong ngành dịch vụ và thực phẩm, có thể bị phân biệt đối xử nhiều hơn và có ít quyền lợi cũng như ít biện pháp bảo vệ nhân viên hơn.</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sz w:val="22"/>
          <w:szCs w:val="22"/>
        </w:rPr>
      </w:pPr>
      <w:r>
        <w:rPr>
          <w:sz w:val="22"/>
        </w:rPr>
        <w:t>Nghiên cứu trước đây đã chỉ ra rằng tình trạng thiếu an ninh lương thực, được định nghĩa sự hạn chế hoặc không chắc chắn trong khả năng tiếp cận đủ lượng thực phẩm, và an ninh dinh dưỡng, liên quan đến tình trạng sẵn có, khả năng tiếp cận và khả năng chi trả cho thực phẩm lành mạnh, đều liên quan đến tình trạng thừa cân, béo phì, bệnh tiểu đường loại 2 và tử vong do bệnh tim mạch gia tăng trong mọi cộng đồng. Sau đại dịch COVID-19, ước tính về tình trạng thiếu an ninh lương thực đã tăng khoảng 25% đối với người Mỹ gốc Việt trưởng thành và 53% đối với người Mỹ gốc Philippines trưởng thành.</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sz w:val="22"/>
          <w:szCs w:val="22"/>
        </w:rPr>
      </w:pPr>
      <w:r>
        <w:rPr>
          <w:sz w:val="22"/>
        </w:rPr>
        <w:t xml:space="preserve">Tiếp biến văn hóa, hay quá trình thích ứng với một nền văn hóa khác, cũng ảnh hưởng đến các yếu tố nguy cơ gây bệnh tim mạch ở những người di cư đến Mỹ. Chẳng hạn, khả năng dễ dàng tiếp cận cũng như tiêu thụ thực phẩm chế biến sẵn và đồ ăn nhanh, cùng lối sống ít vận động hơn, là những yếu tố nguy cơ đã được xác định liên quan đến tỷ lệ béo phì cao hơn.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b/>
          <w:bCs/>
          <w:i/>
          <w:iCs/>
          <w:sz w:val="22"/>
          <w:szCs w:val="22"/>
        </w:rPr>
      </w:pPr>
      <w:r>
        <w:rPr>
          <w:b/>
          <w:sz w:val="22"/>
        </w:rPr>
        <w:t xml:space="preserve">Khác biệt về khả năng tiếp cận dịch vụ y tế và hiểu biết về sức khỏe </w:t>
      </w:r>
    </w:p>
    <w:p w14:paraId="4E57CDF2" w14:textId="69990EA8" w:rsidR="00013C76" w:rsidRDefault="00013C76" w:rsidP="00EF26FC">
      <w:pPr>
        <w:spacing w:line="288" w:lineRule="auto"/>
        <w:rPr>
          <w:sz w:val="22"/>
          <w:szCs w:val="22"/>
        </w:rPr>
      </w:pPr>
      <w:r>
        <w:rPr>
          <w:sz w:val="22"/>
        </w:rPr>
        <w:lastRenderedPageBreak/>
        <w:t>Người Mỹ gốc Á, đặc biệt là những người không sinh ra ở Mỹ, thường gặp khó khăn trong việc tiếp cận dịch vụ chăm sóc sức khỏe, khả năng truyền đạt thông tin sức khỏe chưa đầy đủ giữa bác sĩ và bệnh nhân, sự khác biệt văn hóa trong niềm tin liên quan đến sức khỏe và sự phân biệt đối xử trong hệ thống chăm sóc sức khỏe.</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i/>
          <w:iCs/>
          <w:sz w:val="22"/>
          <w:szCs w:val="22"/>
        </w:rPr>
      </w:pPr>
      <w:r>
        <w:rPr>
          <w:sz w:val="22"/>
        </w:rPr>
        <w:t xml:space="preserve">Nghiên cứu trước đây cho thấy rằng những khoảng cách về bảo hiểm y tế ở một số phân nhóm người Mỹ gốc Á, chẳng hạn như người Mỹ gốc Hàn và gốc Việt, có thể liên quan đến tỷ lệ lao động cao trong các ngành nghề ít có khả năng cung cấp bảo hiểm y tế, như ngành xây dựng, bảo trì hoặc giao thông, trường hợp làm việc cho các doanh nghiệp nhỏ hoặc làm chủ doanh nghiệp nhỏ.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sz w:val="22"/>
          <w:szCs w:val="22"/>
        </w:rPr>
      </w:pPr>
      <w:r>
        <w:rPr>
          <w:sz w:val="22"/>
        </w:rPr>
        <w:t xml:space="preserve">Trình độ tiếng Anh của các nhóm sắc tộc châu Á ở Mỹ có sự chênh lệch đáng kể. Hạn chế về khả năng sử dụng tiếng Anh có thể ảnh hưởng đến sức khỏe tim mạch, vì bệnh nhân có thể không báo cáo đầy đủ các triệu chứng hoặc vấn đề sức khỏe. Ngoài ra, việc sử dụng dịch vụ phiên dịch/dịch thuật không đầy đủ có thể khiến các chuyên gia chăm sóc sức khỏe không hiểu rõ và giải quyết được các vấn đề sức khỏe của người Mỹ gốc Á có khả năng tiếng Anh hạn chế.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sz w:val="22"/>
          <w:szCs w:val="22"/>
        </w:rPr>
      </w:pPr>
      <w:r>
        <w:rPr>
          <w:sz w:val="22"/>
        </w:rPr>
        <w:t>Hiểu biết về sức khỏe, hay kiến thức về các dịch vụ y tế, cũng có sự khác biệt giữa các nhóm sắc tộc người Mỹ gốc Á. Khả năng hiểu biết hạn hẹp về sức khỏe có thể ảnh hưởng tiêu cực đến việc sử dụng các dịch vụ chăm sóc phòng ngừa và/hoặc tuân thủ hướng dẫn điều trị và dùng thuốc theo chỉ định. Những người nhập cư châu Á cũng có thể có xu hướng áp dụng các phương pháp y học cổ truyền, bổ sung hoặc thay thế phổ biến ở các nước châu Á, như châm cứu hay liệu pháp thảo dược.</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sz w:val="22"/>
          <w:szCs w:val="22"/>
        </w:rPr>
      </w:pPr>
      <w:r>
        <w:rPr>
          <w:sz w:val="22"/>
        </w:rPr>
        <w:t>Shah chia sẻ: “Tất cả những yếu tố xã hội quyết định sức khỏe này có thể liên quan chặt chẽ với nhau. Tác động tích lũy của những yếu tố nguy cơ theo cấu trúc và xã hội này góp phần dẫn đến tình trạng sức khỏe tim mạch ở người Mỹ gốc Á không đạt mức tối ưu. Chúng ta cần nhanh chóng hiểu rõ và giải quyết những thách thức này bằng các chiến lược phòng ngừa hiệu quả để cải thiện sức khỏe tim mạch của họ về lâu dài. Để đạt được sự công bằng về sức khỏe trong cộng đồng dân số đang phát triển nhanh chóng này, chúng ta cần áp dụng các biện pháp can thiệp nhiều cấp độ, nhắm vào các yếu tố then chốt ảnh hưởng đến sức khỏe tim mạch và xem xét những trải nghiệm đặc thù của từng phân nhóm người châu Á.”</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cs="Arial"/>
          <w:sz w:val="22"/>
          <w:szCs w:val="22"/>
        </w:rPr>
      </w:pPr>
      <w:r>
        <w:rPr>
          <w:sz w:val="22"/>
        </w:rPr>
        <w:t>Tuyên bố khoa học này được nhóm tình nguyện viên biên soạn thay mặt cho Ủy ban Khoa học Phòng ngừa của Hiệp hội Tim mạch Hoa Kỳ, thuộc Hội đồng về Dịch tễ học và Phòng ngừa cũng như Hội đồng về Điều dưỡng Tim mạch và Đột quỵ; Hội đồng về Tăng huyết áp; Hội đồng về Lối sống và Sức khỏe Tim mạch chuyển hóa; Hội đồng về Khoa học Tim mạch Cơ bản; Hội đồng về Tim mạch Lâm sàng; Hội đồng về Bệnh Mạch máu Ngoại vi; và Hội đồng Nghiên cứu Kết quả và Chất lượng chăm sóc. Các tuyên bố khoa học của Hiệp hội Tim mạch Hoa Kỳ giúp nâng cao nhận thức về bệnh tim mạch và vấn đề đột quỵ, đồng thời hỗ trợ việc đưa ra các quyết định chăm sóc sức khỏe sáng suốt hơn. Các tuyên bố khoa học đưa ra những kiến thức hiện đã được biết đến về một chủ đề và những lĩnh vực nào cần nghiên cứu thêm. Các tuyên bố khoa học chỉ cung cấp thông tin cho việc xây dựng hướng dẫn và không đưa ra khuyến nghị về cách điều trị.</w:t>
      </w:r>
      <w:r>
        <w:rPr>
          <w:b/>
          <w:sz w:val="22"/>
        </w:rPr>
        <w:t xml:space="preserve"> </w:t>
      </w:r>
      <w:r>
        <w:rPr>
          <w:sz w:val="22"/>
        </w:rPr>
        <w:t>Hướng dẫn của Hiệp hội Tim mạch Hoa Kỳ đưa ra các khuyến nghị chính thức về thực hành lâm sàng của Hiệp hội.</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cs="Arial"/>
          <w:sz w:val="22"/>
          <w:szCs w:val="22"/>
        </w:rPr>
      </w:pPr>
      <w:r>
        <w:rPr>
          <w:sz w:val="22"/>
        </w:rPr>
        <w:t xml:space="preserve">Các đồng tác giả bao gồm Phó Chủ tịch Stella Yi, Tiến sĩ, Thạc sĩ Y tế Công cộng; Namratha R. Kandula, Tiến sĩ Y khoa, Thạc sĩ Y tế Công cộng; Yvonne Commodore-Mensah, Tiến sĩ, Thạc sĩ Khoa học Y tế, </w:t>
      </w:r>
      <w:r>
        <w:rPr>
          <w:sz w:val="22"/>
        </w:rPr>
        <w:lastRenderedPageBreak/>
        <w:t>Điều dưỡng có Đăng ký hành nghề, Hội viên của Hiệp hội Tim mạch Hoa Kỳ; Brittany N. Morey, Tiến sĩ, Thạc sĩ Y tế Công cộng; Shivani A. Patel, Tiến sĩ, Thạc sĩ Y tế Công cộng; Sally Wong, Tiến sĩ, Chuyên gia Dinh dưỡng có Đăng ký hành nghề, Hội viên của Hiệp hội Tim mạch Hoa Kỳ; và Eugene Yang, Tiến sĩ Y khoa, Thạc sĩ Khoa học. Các thông tin công bố của tác giả được liệt kê trong bản thảo.</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sz w:val="22"/>
          <w:szCs w:val="22"/>
        </w:rPr>
      </w:pPr>
      <w:r>
        <w:rPr>
          <w:rStyle w:val="normaltextrun1"/>
          <w:sz w:val="22"/>
        </w:rPr>
        <w:t xml:space="preserve">Hiệp hội chủ yếu nhận tài trợ từ cá nhân. Các tổ chức và doanh nghiệp (bao gồm cả các nhà sản xuất dược phẩm, nhà sản xuất thiết bị và các công ty khác) cũng quyên góp và tài trợ cho các chương trình, sự kiện cụ thể của Hiệp hội. Hiệp hội có những chính sách nghiêm ngặt để ngăn chặn những mối quan hệ này ảnh hưởng đến nội dung khoa học. </w:t>
      </w:r>
      <w:r>
        <w:rPr>
          <w:rStyle w:val="normaltextrun1"/>
          <w:color w:val="222328"/>
          <w:sz w:val="22"/>
          <w:shd w:val="clear" w:color="auto" w:fill="FFFFFF"/>
        </w:rPr>
        <w:t xml:space="preserve">Doanh thu từ các công ty dược phẩm và công nghệ sinh học, nhà sản xuất thiết bị và nhà cung cấp bảo hiểm y tế, cùng với thông tin tài chính tổng thể của Hiệp hội, đều có </w:t>
      </w:r>
      <w:hyperlink r:id="rId13" w:tgtFrame="_blank" w:history="1">
        <w:r>
          <w:rPr>
            <w:rStyle w:val="normaltextrun1"/>
            <w:color w:val="0000FF"/>
            <w:sz w:val="22"/>
            <w:u w:val="single"/>
            <w:shd w:val="clear" w:color="auto" w:fill="FFFFFF"/>
          </w:rPr>
          <w:t>tại đây</w:t>
        </w:r>
      </w:hyperlink>
      <w:r>
        <w:rPr>
          <w:rStyle w:val="normaltextrun1"/>
          <w:sz w:val="22"/>
        </w:rPr>
        <w:t>.</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cs="Arial"/>
          <w:b/>
          <w:sz w:val="22"/>
          <w:szCs w:val="22"/>
        </w:rPr>
      </w:pPr>
      <w:r>
        <w:rPr>
          <w:b/>
          <w:sz w:val="22"/>
        </w:rPr>
        <w:t>Các tài nguyên khác:</w:t>
      </w:r>
    </w:p>
    <w:p w14:paraId="6F296694" w14:textId="186EC718" w:rsidR="0072203D" w:rsidRPr="00F0325D" w:rsidRDefault="0072203D" w:rsidP="00EF26FC">
      <w:pPr>
        <w:numPr>
          <w:ilvl w:val="0"/>
          <w:numId w:val="23"/>
        </w:numPr>
        <w:spacing w:line="288" w:lineRule="auto"/>
        <w:rPr>
          <w:rFonts w:cs="Arial"/>
          <w:sz w:val="22"/>
          <w:szCs w:val="22"/>
        </w:rPr>
      </w:pPr>
      <w:r>
        <w:rPr>
          <w:sz w:val="22"/>
        </w:rPr>
        <w:t xml:space="preserve">Dữ liệu đa phương tiện có sẵn nằm ở cột bên phải của liên kết công bố </w:t>
      </w:r>
    </w:p>
    <w:p w14:paraId="225120B2" w14:textId="4D7E9CD7" w:rsidR="0072203D" w:rsidRPr="00F0325D" w:rsidRDefault="0072203D" w:rsidP="00EF26FC">
      <w:pPr>
        <w:numPr>
          <w:ilvl w:val="0"/>
          <w:numId w:val="23"/>
        </w:numPr>
        <w:spacing w:line="288" w:lineRule="auto"/>
        <w:rPr>
          <w:rFonts w:cs="Arial"/>
          <w:sz w:val="22"/>
          <w:szCs w:val="22"/>
        </w:rPr>
      </w:pPr>
      <w:r>
        <w:rPr>
          <w:sz w:val="22"/>
        </w:rPr>
        <w:t xml:space="preserve">Có thể xem bản thảo </w:t>
      </w:r>
      <w:hyperlink r:id="rId14" w:history="1">
        <w:r>
          <w:rPr>
            <w:rStyle w:val="Hyperlink"/>
            <w:sz w:val="22"/>
          </w:rPr>
          <w:t>trực tuyến</w:t>
        </w:r>
      </w:hyperlink>
      <w:r>
        <w:rPr>
          <w:sz w:val="22"/>
        </w:rPr>
        <w:t xml:space="preserve"> sau ngày 16 tháng 9 năm 2024.</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color w:val="222328"/>
          <w:sz w:val="22"/>
          <w:szCs w:val="22"/>
        </w:rPr>
      </w:pPr>
      <w:r>
        <w:rPr>
          <w:sz w:val="22"/>
        </w:rPr>
        <w:t xml:space="preserve">Tuyên bố khoa học của AHA/ACC: </w:t>
      </w:r>
      <w:hyperlink r:id="rId15" w:history="1">
        <w:r>
          <w:rPr>
            <w:rStyle w:val="Hyperlink"/>
            <w:sz w:val="22"/>
          </w:rPr>
          <w:t>Các thành phần dữ liệu chính và định nghĩa về những yếu tố xã hội quyết định sức khỏe về tim mạch</w:t>
        </w:r>
      </w:hyperlink>
      <w:r>
        <w:rPr>
          <w:sz w:val="22"/>
        </w:rPr>
        <w:t xml:space="preserve"> (08/2024)</w:t>
      </w:r>
    </w:p>
    <w:p w14:paraId="79B6159C" w14:textId="4B0D9C3D" w:rsidR="009A2793" w:rsidRPr="009A2793" w:rsidRDefault="009A2793" w:rsidP="00EF26FC">
      <w:pPr>
        <w:numPr>
          <w:ilvl w:val="0"/>
          <w:numId w:val="23"/>
        </w:numPr>
        <w:spacing w:line="288" w:lineRule="auto"/>
        <w:rPr>
          <w:rFonts w:eastAsia="Lub Dub Medium,Arial" w:cs="Lub Dub Medium,Arial"/>
          <w:sz w:val="22"/>
          <w:szCs w:val="22"/>
        </w:rPr>
      </w:pPr>
      <w:r>
        <w:rPr>
          <w:sz w:val="22"/>
        </w:rPr>
        <w:t xml:space="preserve">Thông cáo tin tức của AHA: </w:t>
      </w:r>
      <w:hyperlink r:id="rId16" w:history="1">
        <w:r>
          <w:rPr>
            <w:rStyle w:val="Hyperlink"/>
            <w:sz w:val="22"/>
          </w:rPr>
          <w:t>Chiến dịch mới nhằm trang bị cho cộng đồng người Mỹ gốc Á kỹ năng CPR cứu sinh</w:t>
        </w:r>
      </w:hyperlink>
      <w:r>
        <w:rPr>
          <w:sz w:val="22"/>
        </w:rPr>
        <w:t xml:space="preserve"> (05/2024)</w:t>
      </w:r>
    </w:p>
    <w:p w14:paraId="79F80FF4" w14:textId="7A6AA888" w:rsidR="00201200" w:rsidRDefault="00B12EBE" w:rsidP="00EF26FC">
      <w:pPr>
        <w:numPr>
          <w:ilvl w:val="0"/>
          <w:numId w:val="23"/>
        </w:numPr>
        <w:spacing w:line="288" w:lineRule="auto"/>
        <w:rPr>
          <w:rFonts w:eastAsia="Lub Dub Medium,Arial" w:cs="Lub Dub Medium,Arial"/>
          <w:sz w:val="22"/>
          <w:szCs w:val="22"/>
        </w:rPr>
      </w:pPr>
      <w:r>
        <w:rPr>
          <w:sz w:val="22"/>
        </w:rPr>
        <w:t xml:space="preserve">Thông cáo tin tức của AHA: </w:t>
      </w:r>
      <w:hyperlink r:id="rId17" w:history="1">
        <w:r>
          <w:rPr>
            <w:rStyle w:val="Hyperlink"/>
            <w:sz w:val="22"/>
          </w:rPr>
          <w:t>Các yếu tố xã hội không thuận lợi có thể làm tăng yếu tố nguy cơ gây bệnh tim mạch ở người Mỹ gốc Á trưởng thành</w:t>
        </w:r>
      </w:hyperlink>
      <w:r>
        <w:rPr>
          <w:sz w:val="22"/>
        </w:rPr>
        <w:t xml:space="preserve"> (04/2024)</w:t>
      </w:r>
    </w:p>
    <w:p w14:paraId="28FDD8A4" w14:textId="125C9562" w:rsidR="00A40FB4" w:rsidRPr="00A40FB4" w:rsidRDefault="000C4850" w:rsidP="00EF26FC">
      <w:pPr>
        <w:numPr>
          <w:ilvl w:val="0"/>
          <w:numId w:val="23"/>
        </w:numPr>
        <w:spacing w:line="288" w:lineRule="auto"/>
        <w:rPr>
          <w:rFonts w:eastAsia="Lub Dub Medium,Arial" w:cs="Lub Dub Medium,Arial"/>
          <w:sz w:val="22"/>
          <w:szCs w:val="22"/>
        </w:rPr>
      </w:pPr>
      <w:r>
        <w:rPr>
          <w:sz w:val="22"/>
        </w:rPr>
        <w:t xml:space="preserve">Thông cáo tin tức của AHA: </w:t>
      </w:r>
      <w:hyperlink r:id="rId18" w:history="1">
        <w:r>
          <w:rPr>
            <w:rStyle w:val="Hyperlink"/>
            <w:sz w:val="22"/>
          </w:rPr>
          <w:t>Giải quyết nạn phân biệt chủng tộc có cấu trúc là yếu tố then chốt để giảm thiểu sự chênh lệch về bệnh tim mạch trên toàn nước Mỹ</w:t>
        </w:r>
      </w:hyperlink>
      <w:r>
        <w:rPr>
          <w:sz w:val="22"/>
        </w:rPr>
        <w:t xml:space="preserve"> (01/2024)</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color w:val="222328"/>
          <w:sz w:val="22"/>
          <w:szCs w:val="22"/>
        </w:rPr>
      </w:pPr>
      <w:r>
        <w:rPr>
          <w:sz w:val="22"/>
        </w:rPr>
        <w:t xml:space="preserve">Thông cáo tin tức của AHA: </w:t>
      </w:r>
      <w:hyperlink r:id="rId19" w:tgtFrame="_blank" w:history="1">
        <w:r>
          <w:rPr>
            <w:rStyle w:val="Hyperlink"/>
            <w:sz w:val="22"/>
          </w:rPr>
          <w:t>Các yếu tố văn hóa, chế độ ăn uống, kinh tế và nhiều yếu tố khác ảnh hưởng đến nguy cơ bệnh tim mạch ở người Mỹ gốc Á</w:t>
        </w:r>
      </w:hyperlink>
      <w:r>
        <w:rPr>
          <w:color w:val="222328"/>
          <w:sz w:val="22"/>
        </w:rPr>
        <w:t> (05/2023)</w:t>
      </w:r>
    </w:p>
    <w:p w14:paraId="43C98787" w14:textId="5B1C36A4" w:rsidR="0072203D" w:rsidRPr="009E7484" w:rsidRDefault="0072203D" w:rsidP="00EF26FC">
      <w:pPr>
        <w:numPr>
          <w:ilvl w:val="0"/>
          <w:numId w:val="23"/>
        </w:numPr>
        <w:spacing w:line="288" w:lineRule="auto"/>
        <w:rPr>
          <w:rStyle w:val="Hyperlink"/>
          <w:rFonts w:cs="Arial"/>
          <w:bCs/>
          <w:iCs/>
          <w:color w:val="auto"/>
          <w:sz w:val="22"/>
          <w:szCs w:val="22"/>
          <w:u w:val="none"/>
        </w:rPr>
      </w:pPr>
      <w:r>
        <w:rPr>
          <w:sz w:val="22"/>
        </w:rPr>
        <w:t xml:space="preserve">Theo dõi tin tức về AHA/ASA trên X </w:t>
      </w:r>
      <w:hyperlink r:id="rId20" w:tooltip="@HeartNews" w:history="1">
        <w:r>
          <w:rPr>
            <w:rStyle w:val="Hyperlink"/>
            <w:sz w:val="22"/>
          </w:rPr>
          <w:t>@HeartNews</w:t>
        </w:r>
      </w:hyperlink>
    </w:p>
    <w:p w14:paraId="60DFC1BA" w14:textId="6D726D6F" w:rsidR="00E972A0" w:rsidRPr="00A13276" w:rsidRDefault="009E7484" w:rsidP="00EF26FC">
      <w:pPr>
        <w:numPr>
          <w:ilvl w:val="0"/>
          <w:numId w:val="23"/>
        </w:numPr>
        <w:spacing w:line="288" w:lineRule="auto"/>
        <w:rPr>
          <w:rStyle w:val="Hyperlink"/>
          <w:color w:val="auto"/>
          <w:sz w:val="22"/>
          <w:szCs w:val="22"/>
          <w:u w:val="none"/>
        </w:rPr>
      </w:pPr>
      <w:r>
        <w:rPr>
          <w:color w:val="000000"/>
          <w:sz w:val="22"/>
        </w:rPr>
        <w:t xml:space="preserve">Theo dõi tin tức về tạp chí chủ chốt </w:t>
      </w:r>
      <w:r>
        <w:rPr>
          <w:b/>
          <w:color w:val="000000"/>
          <w:sz w:val="22"/>
        </w:rPr>
        <w:t>Circulation</w:t>
      </w:r>
      <w:r>
        <w:rPr>
          <w:color w:val="000000"/>
          <w:sz w:val="22"/>
        </w:rPr>
        <w:t xml:space="preserve"> của AHA trên</w:t>
      </w:r>
      <w:r>
        <w:rPr>
          <w:sz w:val="24"/>
        </w:rPr>
        <w:t xml:space="preserve"> </w:t>
      </w:r>
      <w:hyperlink r:id="rId21" w:history="1">
        <w:r>
          <w:rPr>
            <w:rStyle w:val="Hyperlink"/>
            <w:sz w:val="22"/>
          </w:rPr>
          <w:t>@CircAHA</w:t>
        </w:r>
      </w:hyperlink>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b/>
          <w:bCs/>
          <w:color w:val="000000"/>
          <w:sz w:val="22"/>
          <w:szCs w:val="22"/>
        </w:rPr>
      </w:pPr>
      <w:r>
        <w:rPr>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eastAsia="Lub Dub Medium" w:cs="Lub Dub Medium"/>
          <w:color w:val="000000" w:themeColor="text1"/>
          <w:sz w:val="22"/>
          <w:szCs w:val="22"/>
        </w:rPr>
      </w:pPr>
      <w:r>
        <w:rPr>
          <w:b/>
          <w:color w:val="000000" w:themeColor="text1"/>
          <w:sz w:val="22"/>
        </w:rPr>
        <w:t xml:space="preserve">Giới thiệu về Hiệp hội Tim mạch Hoa Kỳ </w:t>
      </w:r>
    </w:p>
    <w:p w14:paraId="2CC858D2" w14:textId="22442100" w:rsidR="08A7A7F2" w:rsidRDefault="08A7A7F2" w:rsidP="00EF26FC">
      <w:pPr>
        <w:spacing w:line="288" w:lineRule="auto"/>
        <w:rPr>
          <w:rFonts w:eastAsia="Lub Dub Medium" w:cs="Lub Dub Medium"/>
          <w:color w:val="000000" w:themeColor="text1"/>
          <w:sz w:val="22"/>
          <w:szCs w:val="22"/>
        </w:rPr>
      </w:pPr>
      <w:r>
        <w:rPr>
          <w:color w:val="000000" w:themeColor="text1"/>
          <w:sz w:val="22"/>
        </w:rPr>
        <w:t xml:space="preserve">Hiệp hội Tim mạch Hoa Kỳ là lực lượng không ngừng nỗ lực vì một thế giới nơi mọi người có cuộc sống khỏe mạnh hơn, dài lâu hơn. Chúng tôi cam kết đảm bảo sức khỏe công bằng cho tất cả các cộng đồng. Thông qua việc hợp tác với nhiều tổ chức và sự hỗ trợ của hàng triệu tình nguyện viên, chúng tôi tài trợ cho các nghiên cứu đổi mới, bảo vệ sức khỏe cộng đồng và chia sẻ những tài nguyên cứu sinh. Tổ chức có trụ sở tại Dallas này đã là nguồn thông tin hàng đầu về sức khỏe trong suốt một thế kỷ qua. Trong năm 2024 – năm kỷ niệm một trăm năm thành lập của chúng tôi – chúng tôi sẽ cùng tôn vinh lịch sử và những thành tựu phong phú suốt 100 năm qua. Khi tiến bước vào thế kỷ thứ hai với những khám phá và sức ảnh hưởng táo bạo, tầm nhìn của chúng tôi là nâng cao sức khỏe và thắp sáng hy vọng cho mọi người ở mọi nơi. Kết nối với chúng tôi trên </w:t>
      </w:r>
      <w:hyperlink r:id="rId22">
        <w:r>
          <w:rPr>
            <w:rStyle w:val="Hyperlink"/>
            <w:sz w:val="22"/>
          </w:rPr>
          <w:t>heart.org</w:t>
        </w:r>
      </w:hyperlink>
      <w:r>
        <w:rPr>
          <w:color w:val="000000" w:themeColor="text1"/>
          <w:sz w:val="22"/>
        </w:rPr>
        <w:t xml:space="preserve">, </w:t>
      </w:r>
      <w:hyperlink r:id="rId23">
        <w:r>
          <w:rPr>
            <w:rStyle w:val="Hyperlink"/>
            <w:sz w:val="22"/>
          </w:rPr>
          <w:t>Facebook</w:t>
        </w:r>
      </w:hyperlink>
      <w:r>
        <w:rPr>
          <w:color w:val="000000" w:themeColor="text1"/>
          <w:sz w:val="22"/>
        </w:rPr>
        <w:t xml:space="preserve">, </w:t>
      </w:r>
      <w:hyperlink r:id="rId24">
        <w:r>
          <w:rPr>
            <w:rStyle w:val="Hyperlink"/>
            <w:sz w:val="22"/>
          </w:rPr>
          <w:t>X</w:t>
        </w:r>
      </w:hyperlink>
      <w:r>
        <w:rPr>
          <w:color w:val="000000" w:themeColor="text1"/>
          <w:sz w:val="22"/>
        </w:rPr>
        <w:t xml:space="preserve"> hoặc gọi đến 1-800-AHA-USA1.</w:t>
      </w:r>
    </w:p>
    <w:p w14:paraId="3D5A4327" w14:textId="77777777" w:rsidR="001E26B2" w:rsidRPr="00D5297C" w:rsidRDefault="001E26B2" w:rsidP="00EF26FC">
      <w:pPr>
        <w:tabs>
          <w:tab w:val="left" w:pos="360"/>
          <w:tab w:val="left" w:pos="5760"/>
        </w:tabs>
        <w:rPr>
          <w:rFonts w:ascii="Lub Dub Medium" w:hAnsi="Lub Dub Medium" w:cs="Arial"/>
          <w:b/>
          <w:sz w:val="22"/>
          <w:szCs w:val="22"/>
          <w:lang w:val="en-US"/>
        </w:rPr>
      </w:pPr>
    </w:p>
    <w:p w14:paraId="155D6451" w14:textId="0836E776" w:rsidR="00F46C18" w:rsidRPr="00C8609D" w:rsidRDefault="008654F9" w:rsidP="00EF26FC">
      <w:pPr>
        <w:tabs>
          <w:tab w:val="left" w:pos="360"/>
          <w:tab w:val="left" w:pos="5760"/>
        </w:tabs>
        <w:rPr>
          <w:rFonts w:cs="Arial"/>
          <w:b/>
          <w:sz w:val="22"/>
          <w:szCs w:val="22"/>
        </w:rPr>
      </w:pPr>
      <w:r>
        <w:rPr>
          <w:b/>
          <w:sz w:val="22"/>
        </w:rPr>
        <w:t>Đối với các câu hỏi của cơ quan truyền thông: 214-706-1173</w:t>
      </w:r>
    </w:p>
    <w:p w14:paraId="3A19B5BA" w14:textId="3DDC3A64" w:rsidR="001D446D" w:rsidRPr="00A71467" w:rsidRDefault="009E7484" w:rsidP="00EF26FC">
      <w:pPr>
        <w:tabs>
          <w:tab w:val="left" w:pos="360"/>
          <w:tab w:val="left" w:pos="5760"/>
        </w:tabs>
        <w:rPr>
          <w:rFonts w:cs="Arial"/>
          <w:sz w:val="22"/>
          <w:szCs w:val="22"/>
        </w:rPr>
      </w:pPr>
      <w:r>
        <w:rPr>
          <w:sz w:val="22"/>
        </w:rPr>
        <w:t xml:space="preserve">Amanda Ebert: </w:t>
      </w:r>
      <w:hyperlink r:id="rId25" w:history="1">
        <w:r>
          <w:rPr>
            <w:rStyle w:val="Hyperlink"/>
            <w:sz w:val="22"/>
          </w:rPr>
          <w:t>Amanda.Ebert@heart.org</w:t>
        </w:r>
      </w:hyperlink>
      <w:r>
        <w:rPr>
          <w:sz w:val="22"/>
        </w:rPr>
        <w:t xml:space="preserve"> </w:t>
      </w:r>
    </w:p>
    <w:p w14:paraId="63FDE7CF" w14:textId="41DC6C5E" w:rsidR="00F46C18" w:rsidRPr="00C8609D" w:rsidRDefault="008654F9" w:rsidP="00EF26FC">
      <w:pPr>
        <w:rPr>
          <w:rFonts w:cs="Arial"/>
          <w:sz w:val="22"/>
          <w:szCs w:val="22"/>
        </w:rPr>
      </w:pPr>
      <w:r>
        <w:rPr>
          <w:sz w:val="22"/>
        </w:rPr>
        <w:t>Đối với các câu hỏi của công chúng: 1-800-AHA-USA1 (242-8721)</w:t>
      </w:r>
    </w:p>
    <w:p w14:paraId="1EB2D7FA" w14:textId="15C9B47E" w:rsidR="00F46C18" w:rsidRPr="00C8609D" w:rsidRDefault="00D5297C" w:rsidP="00EF26FC">
      <w:pPr>
        <w:rPr>
          <w:rStyle w:val="Hyperlink"/>
          <w:rFonts w:cs="Arial"/>
          <w:sz w:val="22"/>
          <w:szCs w:val="22"/>
        </w:rPr>
      </w:pPr>
      <w:hyperlink r:id="rId26" w:history="1">
        <w:r w:rsidR="003B67CF">
          <w:rPr>
            <w:rStyle w:val="Hyperlink"/>
            <w:sz w:val="22"/>
          </w:rPr>
          <w:t>heart.org</w:t>
        </w:r>
      </w:hyperlink>
      <w:r w:rsidR="003B67CF">
        <w:rPr>
          <w:sz w:val="22"/>
        </w:rPr>
        <w:t xml:space="preserve"> và </w:t>
      </w:r>
      <w:hyperlink r:id="rId27" w:history="1">
        <w:r w:rsidR="003B67CF">
          <w:rPr>
            <w:rStyle w:val="Hyperlink"/>
            <w:sz w:val="22"/>
          </w:rPr>
          <w:t>stroke.org</w:t>
        </w:r>
      </w:hyperlink>
    </w:p>
    <w:sectPr w:rsidR="00F46C18" w:rsidRPr="00C8609D" w:rsidSect="0072203D">
      <w:footerReference w:type="default" r:id="rId28"/>
      <w:footerReference w:type="first" r:id="rId29"/>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b Dub Medium">
    <w:panose1 w:val="020B0603030403020204"/>
    <w:charset w:val="00"/>
    <w:family w:val="swiss"/>
    <w:pitch w:val="variable"/>
    <w:sig w:usb0="800000EF" w:usb1="4000204A" w:usb2="00000000" w:usb3="00000000" w:csb0="00000001" w:csb1="00000000"/>
  </w:font>
  <w:font w:name="Lub Dub Medium,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cs="Arial"/>
      </w:rPr>
    </w:pPr>
    <w:r>
      <w:t xml:space="preserve">-còn </w:t>
    </w:r>
    <w:r>
      <w:t>tiếp-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41A60"/>
    <w:rsid w:val="00054314"/>
    <w:rsid w:val="00054415"/>
    <w:rsid w:val="00056CA7"/>
    <w:rsid w:val="00061431"/>
    <w:rsid w:val="000634ED"/>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84568"/>
    <w:rsid w:val="005941D4"/>
    <w:rsid w:val="005A01BA"/>
    <w:rsid w:val="005A17B8"/>
    <w:rsid w:val="005A23C9"/>
    <w:rsid w:val="005A5BF8"/>
    <w:rsid w:val="005B071F"/>
    <w:rsid w:val="005B2A8B"/>
    <w:rsid w:val="005B2B2E"/>
    <w:rsid w:val="005B35C2"/>
    <w:rsid w:val="005B577F"/>
    <w:rsid w:val="005B6A1B"/>
    <w:rsid w:val="005C250E"/>
    <w:rsid w:val="005C6B2D"/>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3FC6"/>
    <w:rsid w:val="008F4545"/>
    <w:rsid w:val="008F5CEC"/>
    <w:rsid w:val="008F5E22"/>
    <w:rsid w:val="008F6086"/>
    <w:rsid w:val="009020E2"/>
    <w:rsid w:val="0090233F"/>
    <w:rsid w:val="009052AC"/>
    <w:rsid w:val="00907AA0"/>
    <w:rsid w:val="009138F4"/>
    <w:rsid w:val="00920E18"/>
    <w:rsid w:val="0092580D"/>
    <w:rsid w:val="00926F8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F42C4"/>
    <w:rsid w:val="00CF71BA"/>
    <w:rsid w:val="00CF7830"/>
    <w:rsid w:val="00D07D4E"/>
    <w:rsid w:val="00D13488"/>
    <w:rsid w:val="00D14050"/>
    <w:rsid w:val="00D21208"/>
    <w:rsid w:val="00D22F8F"/>
    <w:rsid w:val="00D26F32"/>
    <w:rsid w:val="00D3540C"/>
    <w:rsid w:val="00D44030"/>
    <w:rsid w:val="00D473E1"/>
    <w:rsid w:val="00D5297C"/>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7E7A"/>
    <w:rsid w:val="00E90FC2"/>
    <w:rsid w:val="00E932AF"/>
    <w:rsid w:val="00E972A0"/>
    <w:rsid w:val="00E97BBD"/>
    <w:rsid w:val="00EA4778"/>
    <w:rsid w:val="00EB1E8E"/>
    <w:rsid w:val="00EB295E"/>
    <w:rsid w:val="00EC4314"/>
    <w:rsid w:val="00EC441A"/>
    <w:rsid w:val="00EC56FF"/>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vi-VN"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cs="Tahoma"/>
      <w:sz w:val="16"/>
      <w:szCs w:val="16"/>
    </w:rPr>
  </w:style>
  <w:style w:type="paragraph" w:styleId="PlainText">
    <w:name w:val="Plain Text"/>
    <w:basedOn w:val="Normal"/>
    <w:rsid w:val="00F86745"/>
    <w:rPr>
      <w:rFonts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addressing-structural-racism-central-to-reducing-cardiovascular-disease-disparities-across-the-u-s" TargetMode="External"/><Relationship Id="rId26"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unfavorable-social-factors-may-raise-heart-disease-risk-factors-in-asian-american-adults" TargetMode="External"/><Relationship Id="rId25" Type="http://schemas.openxmlformats.org/officeDocument/2006/relationships/hyperlink" Target="mailto:Amanda.Ebert@heart.org" TargetMode="External"/><Relationship Id="rId2" Type="http://schemas.openxmlformats.org/officeDocument/2006/relationships/customXml" Target="../customXml/item2.xml"/><Relationship Id="rId16" Type="http://schemas.openxmlformats.org/officeDocument/2006/relationships/hyperlink" Target="https://newsroom.heart.org/news/new-campaign-aims-to-empower-asian-american-communities-with-lifesaving-cpr-skills" TargetMode="External"/><Relationship Id="rId20" Type="http://schemas.openxmlformats.org/officeDocument/2006/relationships/hyperlink" Target="https://twitter.com/HeartNew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x.com/American_Heart" TargetMode="External"/><Relationship Id="rId5" Type="http://schemas.openxmlformats.org/officeDocument/2006/relationships/customXml" Target="../customXml/item5.xml"/><Relationship Id="rId15" Type="http://schemas.openxmlformats.org/officeDocument/2006/relationships/hyperlink" Target="https://www.ahajournals.org/doi/10.1161/HCQ.0000000000000133" TargetMode="External"/><Relationship Id="rId23" Type="http://schemas.openxmlformats.org/officeDocument/2006/relationships/hyperlink" Target="http://facebook.com/AmericanHear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newsroom.heart.org/news/culture-diet-economic-factors-and-more-affect-cvd-risk-among-asian-america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CIR.0000000000001278" TargetMode="External"/><Relationship Id="rId22" Type="http://schemas.openxmlformats.org/officeDocument/2006/relationships/hyperlink" Target="http://www.heart.org/en" TargetMode="External"/><Relationship Id="rId27" Type="http://schemas.openxmlformats.org/officeDocument/2006/relationships/hyperlink" Target="http://www.stroke.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4f22ede-e726-4d3d-b195-8dfd25ae0d91"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4.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3473</Words>
  <Characters>13257</Characters>
  <Application>Microsoft Office Word</Application>
  <DocSecurity>4</DocSecurity>
  <Lines>110</Lines>
  <Paragraphs>33</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2024-09-25T14:37:00Z</dcterms:created>
  <dcterms:modified xsi:type="dcterms:W3CDTF">2024-09-25T14:37:00Z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