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5C6E77" w14:textId="0DCA3B5F" w:rsidR="00031F5A" w:rsidRPr="00CB67E5" w:rsidRDefault="7A37B914" w:rsidP="1E32182E">
      <w:pPr>
        <w:rPr>
          <w:rFonts w:hint="eastAsia"/>
        </w:rPr>
      </w:pPr>
      <w:r>
        <w:rPr>
          <w:rFonts w:hint="eastAsia"/>
        </w:rPr>
        <w:drawing>
          <wp:inline distT="0" distB="0" distL="0" distR="0" wp14:anchorId="38748BBE" wp14:editId="426CFABC">
            <wp:extent cx="1647825" cy="1628775"/>
            <wp:effectExtent l="0" t="0" r="0" b="0"/>
            <wp:docPr id="1393791172" name="Picture 1393791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1647825" cy="1628775"/>
                    </a:xfrm>
                    <a:prstGeom prst="rect">
                      <a:avLst/>
                    </a:prstGeom>
                  </pic:spPr>
                </pic:pic>
              </a:graphicData>
            </a:graphic>
          </wp:inline>
        </w:drawing>
      </w:r>
      <w:r>
        <w:rPr>
          <w:rFonts w:hint="eastAsia"/>
        </w:rPr>
        <w:br/>
      </w:r>
    </w:p>
    <w:p w14:paraId="39067DF1" w14:textId="572C1D49" w:rsidR="00031F5A" w:rsidRPr="00CB67E5" w:rsidRDefault="00031F5A" w:rsidP="55C380DF">
      <w:pPr>
        <w:jc w:val="right"/>
      </w:pPr>
    </w:p>
    <w:p w14:paraId="491A6389" w14:textId="77777777" w:rsidR="00031F5A" w:rsidRPr="00CB67E5" w:rsidRDefault="00031F5A" w:rsidP="00031F5A">
      <w:pPr>
        <w:spacing w:line="300" w:lineRule="exact"/>
        <w:rPr>
          <w:rFonts w:ascii="Lub Dub Medium" w:eastAsia="Times New Roman" w:hAnsi="Lub Dub Medium"/>
          <w:sz w:val="22"/>
          <w:szCs w:val="22"/>
        </w:rPr>
      </w:pPr>
    </w:p>
    <w:p w14:paraId="31F79DFA" w14:textId="1FFA200F" w:rsidR="59A7677D" w:rsidRDefault="59A7677D" w:rsidP="72F612C3">
      <w:pPr>
        <w:spacing w:line="300" w:lineRule="exact"/>
        <w:ind w:right="-540"/>
        <w:jc w:val="right"/>
      </w:pPr>
    </w:p>
    <w:p w14:paraId="6F3A2938" w14:textId="13A03723" w:rsidR="59A7677D" w:rsidRDefault="59A7677D" w:rsidP="72F612C3">
      <w:pPr>
        <w:spacing w:line="300" w:lineRule="exact"/>
        <w:ind w:right="-540"/>
      </w:pPr>
    </w:p>
    <w:p w14:paraId="4ACAF30F" w14:textId="315016F1" w:rsidR="3B31CC54" w:rsidRPr="00CB67E5" w:rsidRDefault="3B31CC54" w:rsidP="55C380DF">
      <w:pPr>
        <w:spacing w:line="300" w:lineRule="exact"/>
        <w:rPr>
          <w:b/>
          <w:bCs/>
          <w:sz w:val="22"/>
          <w:szCs w:val="22"/>
          <w:rFonts w:ascii="Lub Dub Medium" w:eastAsia="PMingLiU" w:hAnsi="Lub Dub Medium" w:cs="Lub Dub Medium" w:hint="eastAsia"/>
        </w:rPr>
      </w:pPr>
      <w:r>
        <w:rPr>
          <w:b/>
          <w:sz w:val="22"/>
          <w:rFonts w:ascii="Lub Dub Medium" w:hAnsi="Lub Dub Medium" w:hint="eastAsia" w:eastAsia="PMingLiU"/>
        </w:rPr>
        <w:t xml:space="preserve">用於即刻發佈</w:t>
      </w:r>
    </w:p>
    <w:p w14:paraId="1C612F9D" w14:textId="327E00C8" w:rsidR="005C735C" w:rsidRPr="00CB67E5" w:rsidRDefault="005C735C" w:rsidP="72F612C3">
      <w:pPr>
        <w:spacing w:line="300" w:lineRule="exact"/>
        <w:rPr>
          <w:rFonts w:ascii="Lub Dub Medium" w:eastAsia="Lub Dub Medium" w:hAnsi="Lub Dub Medium" w:cs="Lub Dub Medium"/>
          <w:b/>
          <w:bCs/>
          <w:sz w:val="22"/>
          <w:szCs w:val="22"/>
        </w:rPr>
      </w:pPr>
    </w:p>
    <w:p w14:paraId="74B4E06B" w14:textId="5FA398D0" w:rsidR="005C735C" w:rsidRPr="00CB67E5" w:rsidRDefault="5BD4F7F0" w:rsidP="72F612C3">
      <w:pPr>
        <w:tabs>
          <w:tab w:val="left" w:pos="360"/>
          <w:tab w:val="left" w:pos="5760"/>
        </w:tabs>
        <w:spacing w:line="360" w:lineRule="auto"/>
        <w:rPr>
          <w:b/>
          <w:bCs/>
          <w:sz w:val="28"/>
          <w:szCs w:val="28"/>
          <w:rFonts w:ascii="Lub Dub Medium" w:eastAsia="PMingLiU" w:hAnsi="Lub Dub Medium" w:cs="Lub Dub Medium" w:hint="eastAsia"/>
        </w:rPr>
      </w:pPr>
      <w:r>
        <w:rPr>
          <w:b/>
          <w:sz w:val="28"/>
          <w:rFonts w:ascii="Lub Dub Medium" w:hAnsi="Lub Dub Medium" w:hint="eastAsia" w:eastAsia="PMingLiU"/>
        </w:rPr>
        <w:t xml:space="preserve">伯克利和聖塔克魯茲通過了 Z 法案以支援社區安全和健康</w:t>
      </w:r>
    </w:p>
    <w:p w14:paraId="63095531" w14:textId="77777777" w:rsidR="0003782E" w:rsidRPr="00CB67E5" w:rsidRDefault="0003782E" w:rsidP="00BF4445">
      <w:pPr>
        <w:tabs>
          <w:tab w:val="left" w:pos="360"/>
          <w:tab w:val="left" w:pos="5760"/>
        </w:tabs>
        <w:spacing w:line="360" w:lineRule="auto"/>
        <w:rPr>
          <w:sz w:val="22"/>
          <w:szCs w:val="22"/>
          <w:rFonts w:ascii="Lub Dub Medium" w:eastAsia="PMingLiU" w:hAnsi="Lub Dub Medium" w:hint="eastAsia"/>
        </w:rPr>
      </w:pPr>
      <w:r>
        <w:rPr>
          <w:sz w:val="22"/>
          <w:rFonts w:ascii="Calibri" w:hAnsi="Calibri" w:hint="eastAsia" w:eastAsia="PMingLiU"/>
        </w:rPr>
        <w:t xml:space="preserve"> </w:t>
      </w:r>
    </w:p>
    <w:p w14:paraId="734BECA5" w14:textId="573C5380" w:rsidR="4B4380C3" w:rsidRDefault="4B4380C3" w:rsidP="72F612C3">
      <w:pPr>
        <w:spacing w:line="360" w:lineRule="auto"/>
        <w:rPr>
          <w:sz w:val="22"/>
          <w:szCs w:val="22"/>
          <w:rFonts w:ascii="Lub Dub Medium" w:eastAsia="PMingLiU" w:hAnsi="Lub Dub Medium" w:cs="Lub Dub Medium" w:hint="eastAsia"/>
        </w:rPr>
      </w:pPr>
      <w:r>
        <w:rPr>
          <w:sz w:val="22"/>
          <w:rFonts w:ascii="Lub Dub Medium" w:hAnsi="Lub Dub Medium" w:hint="eastAsia" w:eastAsia="PMingLiU"/>
        </w:rPr>
        <w:t xml:space="preserve">2024 年 11 月 20 日加州聖塔克魯茲和伯克利 — 北加州取得了兩項重大的公共衛生政策勝利。</w:t>
      </w:r>
      <w:r>
        <w:rPr>
          <w:sz w:val="22"/>
          <w:rFonts w:ascii="Lub Dub Medium" w:hAnsi="Lub Dub Medium" w:hint="eastAsia" w:eastAsia="PMingLiU"/>
        </w:rPr>
        <w:t xml:space="preserve">伯克利和聖塔克魯茲均通過了對含糖飲料徵稅的 Z 法案。</w:t>
      </w:r>
      <w:r>
        <w:rPr>
          <w:sz w:val="22"/>
          <w:rFonts w:ascii="Lub Dub Medium" w:hAnsi="Lub Dub Medium" w:hint="eastAsia" w:eastAsia="PMingLiU"/>
        </w:rPr>
        <w:t xml:space="preserve">在伯克利市對現有稅項續稅的同時，聖塔克魯茲市通過了一項新稅項，這可在全州為新的含糖飲料稅開闢前進道路。</w:t>
      </w:r>
      <w:r>
        <w:rPr>
          <w:sz w:val="22"/>
          <w:rFonts w:ascii="Lub Dub Medium" w:hAnsi="Lub Dub Medium" w:hint="eastAsia" w:eastAsia="PMingLiU"/>
        </w:rPr>
        <w:t xml:space="preserve">這場勝利在聖塔克魯茲尤為可貴，因為我們在一場真正的「大衛對歌利亞」戰鬥中取得了勝利，以 10:1 的優勢擊敗了對手。</w:t>
      </w:r>
    </w:p>
    <w:p w14:paraId="428E6DE2" w14:textId="0493E207" w:rsidR="72F612C3" w:rsidRDefault="72F612C3" w:rsidP="72F612C3">
      <w:pPr>
        <w:spacing w:line="360" w:lineRule="auto"/>
        <w:rPr>
          <w:rFonts w:ascii="Lub Dub Medium" w:eastAsia="Lub Dub Medium" w:hAnsi="Lub Dub Medium" w:cs="Lub Dub Medium"/>
          <w:sz w:val="22"/>
          <w:szCs w:val="22"/>
        </w:rPr>
      </w:pPr>
    </w:p>
    <w:p w14:paraId="13A361A1" w14:textId="384E429B" w:rsidR="74FAE4CC" w:rsidRPr="00CB67E5" w:rsidRDefault="157FC51C" w:rsidP="72F612C3">
      <w:pPr>
        <w:spacing w:line="360" w:lineRule="auto"/>
        <w:rPr>
          <w:sz w:val="22"/>
          <w:szCs w:val="22"/>
          <w:rFonts w:ascii="Lub Dub Medium" w:eastAsia="PMingLiU" w:hAnsi="Lub Dub Medium" w:cs="Lub Dub Medium" w:hint="eastAsia"/>
        </w:rPr>
      </w:pPr>
      <w:r>
        <w:rPr>
          <w:sz w:val="22"/>
          <w:rFonts w:ascii="Lub Dub Medium" w:hAnsi="Lub Dub Medium" w:hint="eastAsia" w:eastAsia="PMingLiU"/>
        </w:rPr>
        <w:t xml:space="preserve">當居民投票支持 Z 法案時，他們不僅是在支持一項經驗證的公共衛生干預措施，也是在傳達一個訊息，即選民看到了含糖飲料稅為加州其他城市帶來的好處，無論是人們減少了含糖飲料的消費，還是收益再投資能夠回饋社區。</w:t>
      </w:r>
    </w:p>
    <w:p w14:paraId="59A936FF" w14:textId="638B15F4" w:rsidR="63442A76" w:rsidRPr="00CB67E5" w:rsidRDefault="63442A76" w:rsidP="72F612C3">
      <w:pPr>
        <w:spacing w:line="360" w:lineRule="auto"/>
        <w:rPr>
          <w:rFonts w:ascii="Lub Dub Medium" w:eastAsia="Lub Dub Medium" w:hAnsi="Lub Dub Medium" w:cs="Lub Dub Medium"/>
          <w:sz w:val="22"/>
          <w:szCs w:val="22"/>
        </w:rPr>
      </w:pPr>
    </w:p>
    <w:p w14:paraId="0B63E6E6" w14:textId="0E7D183B" w:rsidR="272D6F6A" w:rsidRDefault="272D6F6A" w:rsidP="72F612C3">
      <w:pPr>
        <w:spacing w:after="160" w:line="360" w:lineRule="auto"/>
        <w:rPr>
          <w:sz w:val="22"/>
          <w:szCs w:val="22"/>
          <w:rFonts w:ascii="Lub Dub Medium" w:eastAsia="PMingLiU" w:hAnsi="Lub Dub Medium" w:cs="Lub Dub Medium" w:hint="eastAsia"/>
        </w:rPr>
      </w:pPr>
      <w:r>
        <w:rPr>
          <w:sz w:val="22"/>
          <w:rFonts w:ascii="Lub Dub Medium" w:hAnsi="Lub Dub Medium" w:hint="eastAsia" w:eastAsia="PMingLiU"/>
        </w:rPr>
        <w:t xml:space="preserve">舊金山灣區 American Heart Association 董事會成員醫學博士 John Maa 說到：「我們在伯克利和聖塔克魯茲的勝利鼓勵我們繼續前進，因為每個社區都應該保持健康。</w:t>
      </w:r>
      <w:r>
        <w:rPr>
          <w:sz w:val="22"/>
          <w:rFonts w:ascii="Lub Dub Medium" w:hAnsi="Lub Dub Medium" w:hint="eastAsia" w:eastAsia="PMingLiU"/>
        </w:rPr>
        <w:t xml:space="preserve">在我作為外科醫生的職業生涯中，我親眼目睹了含糖飲料會如何增加罹患心臟病和高血壓的風險。</w:t>
      </w:r>
      <w:r>
        <w:rPr>
          <w:sz w:val="22"/>
          <w:rFonts w:ascii="Lub Dub Medium" w:hAnsi="Lub Dub Medium" w:hint="eastAsia" w:eastAsia="PMingLiU"/>
        </w:rPr>
        <w:t xml:space="preserve">這些法案對低收入家庭和有色人種社區尤其重要，如果在他們的城市實施含糖飲料稅，他們將在健康方面獲得最大收益，並可最大程度地降低醫療保健成本。」</w:t>
      </w:r>
      <w:r>
        <w:rPr>
          <w:sz w:val="22"/>
          <w:rFonts w:ascii="Lub Dub Medium" w:hAnsi="Lub Dub Medium" w:hint="eastAsia" w:eastAsia="PMingLiU"/>
        </w:rPr>
        <w:t xml:space="preserve"> </w:t>
      </w:r>
    </w:p>
    <w:p w14:paraId="7B98289E" w14:textId="443E50A3" w:rsidR="0003782E" w:rsidRPr="00CB67E5" w:rsidRDefault="4E2EAC0C" w:rsidP="72F612C3">
      <w:pPr>
        <w:tabs>
          <w:tab w:val="left" w:pos="360"/>
          <w:tab w:val="left" w:pos="5760"/>
        </w:tabs>
        <w:spacing w:line="360" w:lineRule="auto"/>
        <w:rPr>
          <w:sz w:val="22"/>
          <w:szCs w:val="22"/>
          <w:rFonts w:ascii="Lub Dub Medium" w:eastAsia="PMingLiU" w:hAnsi="Lub Dub Medium" w:cs="Lub Dub Medium" w:hint="eastAsia"/>
        </w:rPr>
      </w:pPr>
      <w:r>
        <w:rPr>
          <w:sz w:val="22"/>
          <w:rFonts w:ascii="Lub Dub Medium" w:hAnsi="Lub Dub Medium" w:hint="eastAsia" w:eastAsia="PMingLiU"/>
        </w:rPr>
        <w:t xml:space="preserve">西部州地區 American Heart Association 執行副總裁 Kathy Rogers 表示：「American Heart Association 知道，飲用含糖飲料會給兒童和成人帶來終生健康挑戰，包括 2 型糖尿病、蛀牙和心臟病。</w:t>
      </w:r>
      <w:r>
        <w:rPr>
          <w:sz w:val="22"/>
          <w:rFonts w:ascii="Lub Dub Medium" w:hAnsi="Lub Dub Medium" w:hint="eastAsia" w:eastAsia="PMingLiU"/>
        </w:rPr>
        <w:t xml:space="preserve">我們很高興能繼續支持減輕含糖飲料對兒童和成人健康產生之有害影響的政策。」</w:t>
      </w:r>
      <w:r>
        <w:rPr>
          <w:sz w:val="22"/>
          <w:rFonts w:ascii="Lub Dub Medium" w:hAnsi="Lub Dub Medium" w:hint="eastAsia" w:eastAsia="PMingLiU"/>
        </w:rPr>
        <w:t xml:space="preserve"> </w:t>
      </w:r>
    </w:p>
    <w:p w14:paraId="175B3860" w14:textId="77777777" w:rsidR="0003782E" w:rsidRPr="00CB67E5" w:rsidRDefault="4C4DC7C1" w:rsidP="72F612C3">
      <w:pPr>
        <w:tabs>
          <w:tab w:val="left" w:pos="360"/>
          <w:tab w:val="left" w:pos="5760"/>
        </w:tabs>
        <w:spacing w:line="360" w:lineRule="auto"/>
        <w:rPr>
          <w:b/>
          <w:bCs/>
          <w:sz w:val="22"/>
          <w:szCs w:val="22"/>
          <w:rFonts w:ascii="Lub Dub Medium" w:eastAsia="PMingLiU" w:hAnsi="Lub Dub Medium" w:cs="Lub Dub Medium" w:hint="eastAsia"/>
        </w:rPr>
      </w:pPr>
      <w:r>
        <w:rPr>
          <w:b/>
          <w:sz w:val="22"/>
          <w:rFonts w:ascii="Lub Dub Medium" w:hAnsi="Lub Dub Medium" w:hint="eastAsia" w:eastAsia="PMingLiU"/>
        </w:rPr>
        <w:t xml:space="preserve"> </w:t>
      </w:r>
    </w:p>
    <w:p w14:paraId="218E81D6" w14:textId="77777777" w:rsidR="0003782E" w:rsidRPr="00CB67E5" w:rsidRDefault="32CD7116" w:rsidP="72F612C3">
      <w:pPr>
        <w:tabs>
          <w:tab w:val="left" w:pos="360"/>
          <w:tab w:val="left" w:pos="5760"/>
        </w:tabs>
        <w:spacing w:line="360" w:lineRule="auto"/>
        <w:rPr>
          <w:b/>
          <w:bCs/>
          <w:sz w:val="22"/>
          <w:szCs w:val="22"/>
          <w:rFonts w:ascii="Lub Dub Medium" w:eastAsia="PMingLiU" w:hAnsi="Lub Dub Medium" w:cs="Lub Dub Medium" w:hint="eastAsia"/>
        </w:rPr>
      </w:pPr>
      <w:r>
        <w:rPr>
          <w:b/>
          <w:sz w:val="22"/>
          <w:rFonts w:ascii="Lub Dub Medium" w:hAnsi="Lub Dub Medium" w:hint="eastAsia" w:eastAsia="PMingLiU"/>
        </w:rPr>
        <w:t xml:space="preserve">背景</w:t>
      </w:r>
      <w:r>
        <w:rPr>
          <w:b/>
          <w:sz w:val="22"/>
          <w:rFonts w:ascii="Lub Dub Medium" w:hAnsi="Lub Dub Medium" w:hint="eastAsia" w:eastAsia="PMingLiU"/>
        </w:rPr>
        <w:t xml:space="preserve"> </w:t>
      </w:r>
    </w:p>
    <w:p w14:paraId="7317A2BD" w14:textId="25CDF372" w:rsidR="0003782E" w:rsidRPr="00CB67E5" w:rsidRDefault="3BBBA39F" w:rsidP="72F612C3">
      <w:pPr>
        <w:tabs>
          <w:tab w:val="left" w:pos="360"/>
          <w:tab w:val="left" w:pos="5760"/>
        </w:tabs>
        <w:spacing w:line="360" w:lineRule="auto"/>
        <w:rPr>
          <w:sz w:val="22"/>
          <w:szCs w:val="22"/>
          <w:rFonts w:ascii="Lub Dub Medium" w:eastAsia="PMingLiU" w:hAnsi="Lub Dub Medium" w:cs="Lub Dub Medium" w:hint="eastAsia"/>
        </w:rPr>
      </w:pPr>
      <w:r>
        <w:rPr>
          <w:sz w:val="22"/>
          <w:rFonts w:ascii="Lub Dub Medium" w:hAnsi="Lub Dub Medium" w:hint="eastAsia" w:eastAsia="PMingLiU"/>
        </w:rPr>
        <w:t xml:space="preserve">2014 年，伯克利市成為美國第一個通過並實施含糖飲料稅的行政市，緊隨其後的是舊金山、奧克蘭和奧爾巴尼。</w:t>
      </w:r>
      <w:r>
        <w:rPr>
          <w:rFonts w:hint="eastAsia"/>
        </w:rPr>
        <w:t xml:space="preserve">對過去十年伯克利含糖飲料稅的研究表明，該稅項</w:t>
      </w:r>
      <w:bookmarkStart w:id="0" w:name="_Int_IX0mu1LM"/>
      <w:r>
        <w:rPr>
          <w:rFonts w:hint="eastAsia"/>
        </w:rPr>
        <w:t xml:space="preserve">有效：</w:t>
      </w:r>
      <w:bookmarkEnd w:id="0"/>
      <w:r>
        <w:rPr>
          <w:sz w:val="22"/>
          <w:rFonts w:ascii="Lub Dub Medium" w:hAnsi="Lub Dub Medium" w:hint="eastAsia" w:eastAsia="PMingLiU"/>
        </w:rPr>
        <w:t xml:space="preserve">在黑人和拉丁裔居民占很大比例的多元化社區中，伯克利居民的含糖飲料消費量下降了 52%，而水消費量則增加了 29%。</w:t>
      </w:r>
      <w:r>
        <w:rPr>
          <w:sz w:val="22"/>
          <w:rFonts w:ascii="Lub Dub Medium" w:hAnsi="Lub Dub Medium" w:hint="eastAsia" w:eastAsia="PMingLiU"/>
        </w:rPr>
        <w:t xml:space="preserve">此外，已在伯克利聯合學區各站點的 18 個社區花園安裝了 16 個補水站並投資了 570 萬美元。</w:t>
      </w:r>
      <w:r>
        <w:rPr>
          <w:sz w:val="22"/>
          <w:rFonts w:ascii="Lub Dub Medium" w:hAnsi="Lub Dub Medium" w:hint="eastAsia" w:eastAsia="PMingLiU"/>
        </w:rPr>
        <w:t xml:space="preserve">還透過 Lifelong Medical Care、Healthy Black Families、The Multicultural Institute、YMCA of the East Bay 早期兒童影響計劃與 The Ecology Center 等組織提供資金為重要的公共衛生和可持續發展專案提供了支持。</w:t>
      </w:r>
    </w:p>
    <w:p w14:paraId="58D0DFAB" w14:textId="217AA1CA" w:rsidR="00BF4445" w:rsidRPr="00CB67E5" w:rsidRDefault="00BF4445" w:rsidP="72F612C3">
      <w:pPr>
        <w:tabs>
          <w:tab w:val="left" w:pos="360"/>
          <w:tab w:val="left" w:pos="5760"/>
        </w:tabs>
        <w:spacing w:line="360" w:lineRule="auto"/>
        <w:rPr>
          <w:rFonts w:ascii="Lub Dub Medium" w:eastAsia="Lub Dub Medium" w:hAnsi="Lub Dub Medium" w:cs="Lub Dub Medium"/>
          <w:sz w:val="22"/>
          <w:szCs w:val="22"/>
        </w:rPr>
      </w:pPr>
    </w:p>
    <w:p w14:paraId="307535CE" w14:textId="272D5470" w:rsidR="00BF4445" w:rsidRPr="00CB67E5" w:rsidRDefault="44400487" w:rsidP="72F612C3">
      <w:pPr>
        <w:spacing w:after="160" w:line="360" w:lineRule="auto"/>
        <w:rPr>
          <w:sz w:val="22"/>
          <w:szCs w:val="22"/>
          <w:rFonts w:ascii="Lub Dub Medium" w:eastAsia="PMingLiU" w:hAnsi="Lub Dub Medium" w:cs="Lub Dub Medium" w:hint="eastAsia"/>
        </w:rPr>
      </w:pPr>
      <w:r>
        <w:rPr>
          <w:sz w:val="22"/>
          <w:rFonts w:ascii="Lub Dub Medium" w:hAnsi="Lub Dub Medium" w:hint="eastAsia" w:eastAsia="PMingLiU"/>
        </w:rPr>
        <w:t xml:space="preserve">自 2014 年以來，飲料業不僅斥鉅資抵制選民和社區領袖考慮在地方層面徵收新稅的努力，還阻止社區對這些法案行使投票權。</w:t>
      </w:r>
    </w:p>
    <w:p w14:paraId="35032DBA" w14:textId="792B466D" w:rsidR="00BF4445" w:rsidRPr="00CB67E5" w:rsidRDefault="44400487" w:rsidP="72F612C3">
      <w:pPr>
        <w:spacing w:after="160" w:line="360" w:lineRule="auto"/>
        <w:rPr>
          <w:sz w:val="22"/>
          <w:szCs w:val="22"/>
          <w:rFonts w:ascii="Lub Dub Medium" w:eastAsia="PMingLiU" w:hAnsi="Lub Dub Medium" w:cs="Lub Dub Medium" w:hint="eastAsia"/>
        </w:rPr>
      </w:pPr>
      <w:r>
        <w:rPr>
          <w:sz w:val="22"/>
          <w:rFonts w:ascii="Lub Dub Medium" w:hAnsi="Lub Dub Medium" w:hint="eastAsia" w:eastAsia="PMingLiU"/>
        </w:rPr>
        <w:t xml:space="preserve">這些由企業支持的努力在 2018 年達到頂峰，當時飲料業的說客威脅要推動一項將限制資助基本服務（如消防、</w:t>
      </w:r>
      <w:bookmarkStart w:id="1" w:name="_Int_PkiHSB56"/>
      <w:r>
        <w:rPr>
          <w:sz w:val="22"/>
          <w:rFonts w:ascii="Lub Dub Medium" w:hAnsi="Lub Dub Medium" w:hint="eastAsia" w:eastAsia="PMingLiU"/>
        </w:rPr>
        <w:t xml:space="preserve">學校</w:t>
      </w:r>
      <w:bookmarkEnd w:id="1"/>
      <w:r>
        <w:rPr>
          <w:sz w:val="22"/>
          <w:rFonts w:ascii="Lub Dub Medium" w:hAnsi="Lub Dub Medium" w:hint="eastAsia" w:eastAsia="PMingLiU"/>
        </w:rPr>
        <w:t xml:space="preserve">和加州各城市的圖書館）之未來稅收的州投票倡議。</w:t>
      </w:r>
      <w:r>
        <w:rPr>
          <w:sz w:val="22"/>
          <w:rFonts w:ascii="Lub Dub Medium" w:hAnsi="Lub Dub Medium" w:hint="eastAsia" w:eastAsia="PMingLiU"/>
        </w:rPr>
        <w:t xml:space="preserve">然後他們告訴立法者，如果立法機關屈服於他們要求在全州範圍內禁止當地含糖飲料稅 12 年的要求，他們將取消倡議投票。</w:t>
      </w:r>
      <w:r>
        <w:rPr>
          <w:sz w:val="22"/>
          <w:rFonts w:ascii="Lub Dub Medium" w:hAnsi="Lub Dub Medium" w:hint="eastAsia" w:eastAsia="PMingLiU"/>
        </w:rPr>
        <w:t xml:space="preserve"> </w:t>
      </w:r>
    </w:p>
    <w:p w14:paraId="3926A6A8" w14:textId="419D6EAD" w:rsidR="00BF4445" w:rsidRPr="00CB67E5" w:rsidRDefault="44400487" w:rsidP="72F612C3">
      <w:pPr>
        <w:spacing w:after="160" w:line="360" w:lineRule="auto"/>
        <w:rPr>
          <w:sz w:val="22"/>
          <w:szCs w:val="22"/>
          <w:rFonts w:ascii="Lub Dub Medium" w:eastAsia="PMingLiU" w:hAnsi="Lub Dub Medium" w:cs="Lub Dub Medium" w:hint="eastAsia"/>
        </w:rPr>
      </w:pPr>
      <w:r>
        <w:rPr>
          <w:sz w:val="22"/>
          <w:rFonts w:ascii="Lub Dub Medium" w:hAnsi="Lub Dub Medium" w:hint="eastAsia" w:eastAsia="PMingLiU"/>
        </w:rPr>
        <w:t xml:space="preserve">同樣在 2018 年，聖塔克魯茲已經投票決定將對含糖飲料分銷商徵收同樣稅項納入選票。</w:t>
      </w:r>
      <w:r>
        <w:rPr>
          <w:sz w:val="22"/>
          <w:rFonts w:ascii="Lub Dub Medium" w:hAnsi="Lub Dub Medium" w:hint="eastAsia" w:eastAsia="PMingLiU"/>
        </w:rPr>
        <w:t xml:space="preserve">但該市受到了新法律的阻撓，選民未有機會參與其中。2023 年，聖塔克魯茲當地人和公共衛生非營利組織的宣導致使加州上訴法院作出裁決，推翻了 2018 年全州含糖飲料稅禁令的部分內容，稱其違反了加州憲法。</w:t>
      </w:r>
    </w:p>
    <w:p w14:paraId="0CDC4772" w14:textId="62B931A2" w:rsidR="00BF4445" w:rsidRPr="00CB67E5" w:rsidRDefault="44400487" w:rsidP="72F612C3">
      <w:pPr>
        <w:spacing w:after="160" w:line="360" w:lineRule="auto"/>
        <w:rPr>
          <w:sz w:val="22"/>
          <w:szCs w:val="22"/>
          <w:rFonts w:ascii="Lub Dub Medium" w:eastAsia="PMingLiU" w:hAnsi="Lub Dub Medium" w:cs="Lub Dub Medium" w:hint="eastAsia"/>
        </w:rPr>
      </w:pPr>
      <w:r>
        <w:rPr>
          <w:sz w:val="22"/>
          <w:rFonts w:ascii="Lub Dub Medium" w:hAnsi="Lub Dub Medium" w:hint="eastAsia" w:eastAsia="PMingLiU"/>
        </w:rPr>
        <w:t xml:space="preserve">週二，當聖塔克魯茲居民投票支持 Z 法案時，他們不僅是在投票支持一項將為社區投資產生收益的經驗證公共衛生干預措施，也是在阻止飲料業利用其雄厚的財力影響選舉結果。</w:t>
      </w:r>
      <w:r>
        <w:rPr>
          <w:sz w:val="22"/>
          <w:rFonts w:ascii="Lub Dub Medium" w:hAnsi="Lub Dub Medium" w:hint="eastAsia" w:eastAsia="PMingLiU"/>
        </w:rPr>
        <w:t xml:space="preserve">這次投票也恢復了所有加州人在自己所屬地（即他們自己的社區）進行政策辯論和投票的權利，這是加州憲法所保障的權利，而不應局限於薩克拉門托的閉門會議。</w:t>
      </w:r>
      <w:r>
        <w:rPr>
          <w:sz w:val="22"/>
          <w:rFonts w:ascii="Lub Dub Medium" w:hAnsi="Lub Dub Medium" w:hint="eastAsia" w:eastAsia="PMingLiU"/>
        </w:rPr>
        <w:t xml:space="preserve"> </w:t>
      </w:r>
    </w:p>
    <w:p w14:paraId="09B806F9" w14:textId="7826D45C" w:rsidR="4127D93F" w:rsidRPr="00CB67E5" w:rsidRDefault="655AEE90" w:rsidP="72F612C3">
      <w:pPr>
        <w:pStyle w:val="NormalWeb"/>
        <w:spacing w:before="0" w:beforeAutospacing="0" w:after="0" w:afterAutospacing="0" w:line="360" w:lineRule="auto"/>
        <w:rPr>
          <w:sz w:val="22"/>
          <w:szCs w:val="22"/>
          <w:rFonts w:ascii="Lub Dub Medium" w:eastAsia="PMingLiU" w:hAnsi="Lub Dub Medium" w:cs="Lub Dub Medium" w:hint="eastAsia"/>
        </w:rPr>
      </w:pPr>
      <w:r>
        <w:rPr>
          <w:sz w:val="22"/>
          <w:rFonts w:ascii="Lub Dub Medium" w:hAnsi="Lub Dub Medium" w:hint="eastAsia" w:eastAsia="PMingLiU"/>
        </w:rPr>
        <w:t xml:space="preserve">含糖飲料是美國飲食中添加糖的最大來源。</w:t>
      </w:r>
      <w:r>
        <w:rPr>
          <w:sz w:val="22"/>
          <w:rFonts w:ascii="Lub Dub Medium" w:hAnsi="Lub Dub Medium" w:hint="eastAsia" w:eastAsia="PMingLiU"/>
        </w:rPr>
        <w:t xml:space="preserve">American Heart Association 建議女性每天攝入的添加糖不超過六茶匙，男性不超過九茶匙。</w:t>
      </w:r>
      <w:r>
        <w:rPr>
          <w:rFonts w:hint="eastAsia"/>
        </w:rPr>
        <w:t xml:space="preserve">一罐 12 盎司</w:t>
      </w:r>
      <w:bookmarkStart w:id="2" w:name="_Int_Ig8L9pmL"/>
      <w:r>
        <w:rPr>
          <w:rFonts w:hint="eastAsia"/>
        </w:rPr>
        <w:t xml:space="preserve">的</w:t>
      </w:r>
      <w:bookmarkEnd w:id="2"/>
      <w:r>
        <w:rPr>
          <w:rFonts w:hint="eastAsia"/>
        </w:rPr>
        <w:t xml:space="preserve">含糖蘇打水含有約 10 茶匙的糖。</w:t>
      </w:r>
      <w:r>
        <w:rPr>
          <w:sz w:val="22"/>
          <w:rFonts w:ascii="Lub Dub Medium" w:hAnsi="Lub Dub Medium" w:hint="eastAsia" w:eastAsia="PMingLiU"/>
        </w:rPr>
        <w:t xml:space="preserve">  </w:t>
      </w:r>
    </w:p>
    <w:p w14:paraId="6CCB2F1C" w14:textId="77777777" w:rsidR="0003782E" w:rsidRPr="00CB67E5" w:rsidRDefault="4C4DC7C1" w:rsidP="72F612C3">
      <w:pPr>
        <w:tabs>
          <w:tab w:val="left" w:pos="360"/>
          <w:tab w:val="left" w:pos="5760"/>
        </w:tabs>
        <w:spacing w:line="360" w:lineRule="auto"/>
        <w:rPr>
          <w:sz w:val="22"/>
          <w:szCs w:val="22"/>
          <w:rFonts w:ascii="Lub Dub Medium" w:eastAsia="PMingLiU" w:hAnsi="Lub Dub Medium" w:cs="Lub Dub Medium" w:hint="eastAsia"/>
        </w:rPr>
      </w:pPr>
      <w:r>
        <w:rPr>
          <w:sz w:val="22"/>
          <w:rFonts w:ascii="Lub Dub Medium" w:hAnsi="Lub Dub Medium" w:hint="eastAsia" w:eastAsia="PMingLiU"/>
        </w:rPr>
        <w:t xml:space="preserve"> </w:t>
      </w:r>
    </w:p>
    <w:p w14:paraId="0ED2EC3A" w14:textId="111987CA" w:rsidR="63442A76" w:rsidRPr="00CB67E5" w:rsidRDefault="4C4DC7C1" w:rsidP="72F612C3">
      <w:pPr>
        <w:tabs>
          <w:tab w:val="left" w:pos="360"/>
          <w:tab w:val="left" w:pos="5760"/>
        </w:tabs>
        <w:spacing w:after="160" w:line="360" w:lineRule="auto"/>
        <w:rPr>
          <w:sz w:val="22"/>
          <w:szCs w:val="22"/>
          <w:rFonts w:ascii="Lub Dub Medium" w:eastAsia="PMingLiU" w:hAnsi="Lub Dub Medium" w:cs="Lub Dub Medium" w:hint="eastAsia"/>
        </w:rPr>
      </w:pPr>
      <w:r>
        <w:rPr>
          <w:sz w:val="22"/>
          <w:rFonts w:ascii="Lub Dub Medium" w:hAnsi="Lub Dub Medium" w:hint="eastAsia" w:eastAsia="PMingLiU"/>
        </w:rPr>
        <w:t xml:space="preserve">作為我們政策組合中的一項政策，含糖飲料稅是對抗諸如心臟病、中風、蛀牙和 2 型糖尿病等慢性疾病的有效手段。</w:t>
      </w:r>
      <w:r>
        <w:rPr>
          <w:sz w:val="22"/>
          <w:rFonts w:ascii="Lub Dub Medium" w:hAnsi="Lub Dub Medium" w:hint="eastAsia" w:eastAsia="PMingLiU"/>
        </w:rPr>
        <w:t xml:space="preserve">西部州地區 American Heart Association 仍然為支持和幫助領導這些努力而感到自豪。</w:t>
      </w:r>
      <w:r>
        <w:rPr>
          <w:sz w:val="22"/>
          <w:rFonts w:ascii="Lub Dub Medium" w:hAnsi="Lub Dub Medium" w:hint="eastAsia" w:eastAsia="PMingLiU"/>
        </w:rPr>
        <w:t xml:space="preserve">  </w:t>
      </w:r>
    </w:p>
    <w:p w14:paraId="2B543271" w14:textId="65F1A5E3" w:rsidR="63442A76" w:rsidRPr="00CB67E5" w:rsidRDefault="3226B86F" w:rsidP="72F612C3">
      <w:pPr>
        <w:pStyle w:val="NormalWeb"/>
        <w:spacing w:before="0" w:beforeAutospacing="0" w:after="0" w:afterAutospacing="0" w:line="360" w:lineRule="auto"/>
        <w:jc w:val="center"/>
        <w:rPr>
          <w:sz w:val="22"/>
          <w:szCs w:val="22"/>
          <w:rFonts w:ascii="Lub Dub Medium" w:eastAsia="PMingLiU" w:hAnsi="Lub Dub Medium" w:cs="Lub Dub Medium" w:hint="eastAsia"/>
        </w:rPr>
      </w:pPr>
      <w:r>
        <w:rPr>
          <w:i/>
          <w:color w:val="000000" w:themeColor="text1"/>
          <w:sz w:val="22"/>
          <w:rFonts w:ascii="Lub Dub Medium" w:hAnsi="Lub Dub Medium" w:hint="eastAsia" w:eastAsia="PMingLiU"/>
        </w:rPr>
        <w:t xml:space="preserve">###</w:t>
      </w:r>
    </w:p>
    <w:p w14:paraId="12378CBE" w14:textId="75786CA6" w:rsidR="63442A76" w:rsidRPr="00CB67E5" w:rsidRDefault="63442A76" w:rsidP="00BF4445">
      <w:pPr>
        <w:tabs>
          <w:tab w:val="left" w:pos="360"/>
          <w:tab w:val="left" w:pos="5760"/>
        </w:tabs>
        <w:spacing w:line="360" w:lineRule="auto"/>
        <w:rPr>
          <w:rFonts w:ascii="Lub Dub Medium" w:eastAsia="Lub Dub Medium" w:hAnsi="Lub Dub Medium" w:cs="Lub Dub Medium"/>
          <w:sz w:val="22"/>
          <w:szCs w:val="22"/>
        </w:rPr>
      </w:pPr>
    </w:p>
    <w:p w14:paraId="37885079" w14:textId="4C81E180" w:rsidR="0D487C65" w:rsidRPr="00CB67E5" w:rsidRDefault="2B263BE3" w:rsidP="72F612C3">
      <w:pPr>
        <w:shd w:val="clear" w:color="auto" w:fill="FFFFFF" w:themeFill="background1"/>
        <w:spacing w:after="240" w:line="360" w:lineRule="auto"/>
        <w:rPr>
          <w:b/>
          <w:bCs/>
          <w:color w:val="222328"/>
          <w:sz w:val="22"/>
          <w:szCs w:val="22"/>
          <w:rFonts w:ascii="Lub Dub Medium" w:eastAsia="PMingLiU" w:hAnsi="Lub Dub Medium" w:cs="Lub Dub Medium" w:hint="eastAsia"/>
        </w:rPr>
      </w:pPr>
      <w:r>
        <w:rPr>
          <w:b/>
          <w:color w:val="222328"/>
          <w:sz w:val="22"/>
          <w:rFonts w:ascii="Lub Dub Medium" w:hAnsi="Lub Dub Medium" w:hint="eastAsia" w:eastAsia="PMingLiU"/>
        </w:rPr>
        <w:t xml:space="preserve">關於 American Heart Association</w:t>
      </w:r>
    </w:p>
    <w:p w14:paraId="160856FE" w14:textId="7534F946" w:rsidR="0D487C65" w:rsidRPr="00CB67E5" w:rsidRDefault="2B263BE3" w:rsidP="1E32182E">
      <w:pPr>
        <w:shd w:val="clear" w:color="auto" w:fill="FFFFFF" w:themeFill="background1"/>
        <w:spacing w:line="360" w:lineRule="auto"/>
        <w:rPr>
          <w:color w:val="000000" w:themeColor="text1"/>
          <w:sz w:val="22"/>
          <w:szCs w:val="22"/>
          <w:rFonts w:ascii="Lub Dub Medium" w:eastAsia="PMingLiU" w:hAnsi="Lub Dub Medium" w:cs="Lub Dub Medium" w:hint="eastAsia"/>
        </w:rPr>
      </w:pPr>
      <w:r>
        <w:rPr>
          <w:color w:val="000000" w:themeColor="text1"/>
          <w:sz w:val="22"/>
          <w:rFonts w:ascii="Lub Dub Medium" w:hAnsi="Lub Dub Medium" w:hint="eastAsia" w:eastAsia="PMingLiU"/>
        </w:rPr>
        <w:t xml:space="preserve">American Heart Association 是致力於促進生命長壽、健康生活領域的不懈力量。</w:t>
      </w:r>
      <w:r>
        <w:rPr>
          <w:color w:val="000000" w:themeColor="text1"/>
          <w:sz w:val="22"/>
          <w:rFonts w:ascii="Lub Dub Medium" w:hAnsi="Lub Dub Medium" w:hint="eastAsia" w:eastAsia="PMingLiU"/>
        </w:rPr>
        <w:t xml:space="preserve">我們致力於所有社群實現公平合理的健康。</w:t>
      </w:r>
      <w:r>
        <w:rPr>
          <w:color w:val="000000" w:themeColor="text1"/>
          <w:sz w:val="22"/>
          <w:rFonts w:ascii="Lub Dub Medium" w:hAnsi="Lub Dub Medium" w:hint="eastAsia" w:eastAsia="PMingLiU"/>
        </w:rPr>
        <w:t xml:space="preserve">我們與眾多組織合作並獲得數百萬名志工的力量，資助創新研究，倡導大眾的</w:t>
      </w:r>
      <w:bookmarkStart w:id="3" w:name="_Int_KCohYtGJ"/>
      <w:r>
        <w:rPr>
          <w:color w:val="000000" w:themeColor="text1"/>
          <w:sz w:val="22"/>
          <w:rFonts w:ascii="Lub Dub Medium" w:hAnsi="Lub Dub Medium" w:hint="eastAsia" w:eastAsia="PMingLiU"/>
        </w:rPr>
        <w:t xml:space="preserve">健康</w:t>
      </w:r>
      <w:bookmarkEnd w:id="3"/>
      <w:r>
        <w:rPr>
          <w:color w:val="000000" w:themeColor="text1"/>
          <w:sz w:val="22"/>
          <w:rFonts w:ascii="Lub Dub Medium" w:hAnsi="Lub Dub Medium" w:hint="eastAsia" w:eastAsia="PMingLiU"/>
        </w:rPr>
        <w:t xml:space="preserve">和分享挽救生命的資源。</w:t>
      </w:r>
      <w:r>
        <w:rPr>
          <w:color w:val="000000" w:themeColor="text1"/>
          <w:sz w:val="22"/>
          <w:rFonts w:ascii="Lub Dub Medium" w:hAnsi="Lub Dub Medium" w:hint="eastAsia" w:eastAsia="PMingLiU"/>
        </w:rPr>
        <w:t xml:space="preserve">American Heart Association 以達拉斯為根據地，一個世紀以來，始終是健康資訊的主要來源。</w:t>
      </w:r>
      <w:r>
        <w:rPr>
          <w:color w:val="000000" w:themeColor="text1"/>
          <w:sz w:val="22"/>
          <w:rFonts w:ascii="Lub Dub Medium" w:hAnsi="Lub Dub Medium" w:hint="eastAsia" w:eastAsia="PMingLiU"/>
        </w:rPr>
        <w:t xml:space="preserve">我們在 2024 年百年紀念年期間，歡慶我們豐富濃厚的百年歷史和取得的輝煌成就。</w:t>
      </w:r>
      <w:r>
        <w:rPr>
          <w:color w:val="000000" w:themeColor="text1"/>
          <w:sz w:val="22"/>
          <w:rFonts w:ascii="Lub Dub Medium" w:hAnsi="Lub Dub Medium" w:hint="eastAsia" w:eastAsia="PMingLiU"/>
        </w:rPr>
        <w:t xml:space="preserve">我們穩健前進第二個世紀，勇敢探索和發揮影響力，我們的願景是為各地所有人推動健康和希望。</w:t>
      </w:r>
      <w:r>
        <w:rPr>
          <w:color w:val="000000" w:themeColor="text1"/>
          <w:sz w:val="22"/>
          <w:rFonts w:ascii="Lub Dub Medium" w:hAnsi="Lub Dub Medium" w:hint="eastAsia" w:eastAsia="PMingLiU"/>
        </w:rPr>
        <w:t xml:space="preserve">請透過 </w:t>
      </w:r>
      <w:hyperlink r:id="rId9">
        <w:r>
          <w:rPr>
            <w:rStyle w:val="Hyperlink"/>
            <w:color w:val="000000" w:themeColor="text1"/>
            <w:sz w:val="22"/>
            <w:u w:val="none"/>
            <w:rFonts w:ascii="Lub Dub Medium" w:hAnsi="Lub Dub Medium" w:hint="eastAsia" w:eastAsia="PMingLiU"/>
          </w:rPr>
          <w:t xml:space="preserve">heart.org</w:t>
        </w:r>
      </w:hyperlink>
      <w:r>
        <w:rPr>
          <w:color w:val="000000" w:themeColor="text1"/>
          <w:sz w:val="22"/>
          <w:rFonts w:ascii="Lub Dub Medium" w:hAnsi="Lub Dub Medium" w:hint="eastAsia" w:eastAsia="PMingLiU"/>
        </w:rPr>
        <w:t xml:space="preserve">、</w:t>
      </w:r>
      <w:hyperlink r:id="rId10">
        <w:r>
          <w:rPr>
            <w:rStyle w:val="Hyperlink"/>
            <w:color w:val="000000" w:themeColor="text1"/>
            <w:sz w:val="22"/>
            <w:u w:val="none"/>
            <w:rFonts w:ascii="Lub Dub Medium" w:hAnsi="Lub Dub Medium" w:hint="eastAsia" w:eastAsia="PMingLiU"/>
          </w:rPr>
          <w:t xml:space="preserve">Facebook</w:t>
        </w:r>
      </w:hyperlink>
      <w:r>
        <w:rPr>
          <w:color w:val="000000" w:themeColor="text1"/>
          <w:sz w:val="22"/>
          <w:rFonts w:ascii="Lub Dub Medium" w:hAnsi="Lub Dub Medium" w:hint="eastAsia" w:eastAsia="PMingLiU"/>
        </w:rPr>
        <w:t xml:space="preserve">、</w:t>
      </w:r>
      <w:hyperlink r:id="rId11">
        <w:r>
          <w:rPr>
            <w:rStyle w:val="Hyperlink"/>
            <w:color w:val="000000" w:themeColor="text1"/>
            <w:sz w:val="22"/>
            <w:u w:val="none"/>
            <w:rFonts w:ascii="Lub Dub Medium" w:hAnsi="Lub Dub Medium" w:hint="eastAsia" w:eastAsia="PMingLiU"/>
          </w:rPr>
          <w:t xml:space="preserve">X</w:t>
        </w:r>
      </w:hyperlink>
      <w:r>
        <w:rPr>
          <w:rFonts w:hint="eastAsia"/>
        </w:rPr>
        <w:t xml:space="preserve"> </w:t>
      </w:r>
      <w:r>
        <w:rPr>
          <w:color w:val="000000" w:themeColor="text1"/>
          <w:sz w:val="22"/>
          <w:rFonts w:ascii="Lub Dub Medium" w:hAnsi="Lub Dub Medium" w:hint="eastAsia" w:eastAsia="PMingLiU"/>
        </w:rPr>
        <w:t xml:space="preserve">或致電 1-800-AHA-USA1 與我們聯絡。</w:t>
      </w:r>
      <w:r>
        <w:rPr>
          <w:color w:val="000000" w:themeColor="text1"/>
          <w:sz w:val="22"/>
          <w:rFonts w:ascii="Lub Dub Medium" w:hAnsi="Lub Dub Medium" w:hint="eastAsia" w:eastAsia="PMingLiU"/>
        </w:rPr>
        <w:t xml:space="preserve">   </w:t>
      </w:r>
    </w:p>
    <w:p w14:paraId="05534A20" w14:textId="583BBB3D" w:rsidR="0D487C65" w:rsidRPr="00CB67E5" w:rsidRDefault="0D487C65" w:rsidP="72F612C3">
      <w:pPr>
        <w:shd w:val="clear" w:color="auto" w:fill="FFFFFF" w:themeFill="background1"/>
        <w:spacing w:line="360" w:lineRule="auto"/>
        <w:rPr>
          <w:rFonts w:ascii="Lub Dub Medium" w:eastAsia="Lub Dub Medium" w:hAnsi="Lub Dub Medium" w:cs="Lub Dub Medium"/>
          <w:color w:val="000000" w:themeColor="text1"/>
          <w:sz w:val="22"/>
          <w:szCs w:val="22"/>
        </w:rPr>
      </w:pPr>
    </w:p>
    <w:p w14:paraId="075CD7EA" w14:textId="59A61C31" w:rsidR="0D487C65" w:rsidRPr="00CB67E5" w:rsidRDefault="33FF7E79" w:rsidP="72F612C3">
      <w:pPr>
        <w:shd w:val="clear" w:color="auto" w:fill="FFFFFF" w:themeFill="background1"/>
        <w:spacing w:line="360" w:lineRule="auto"/>
        <w:rPr>
          <w:b/>
          <w:bCs/>
          <w:color w:val="000000" w:themeColor="text1"/>
          <w:sz w:val="22"/>
          <w:szCs w:val="22"/>
          <w:rFonts w:ascii="Lub Dub Medium" w:eastAsia="PMingLiU" w:hAnsi="Lub Dub Medium" w:cs="Lub Dub Medium" w:hint="eastAsia"/>
        </w:rPr>
      </w:pPr>
      <w:r>
        <w:rPr>
          <w:b/>
          <w:color w:val="000000" w:themeColor="text1"/>
          <w:sz w:val="22"/>
          <w:rFonts w:ascii="Lub Dub Medium" w:hAnsi="Lub Dub Medium" w:hint="eastAsia" w:eastAsia="PMingLiU"/>
        </w:rPr>
        <w:t xml:space="preserve">媒體查詢：</w:t>
      </w:r>
    </w:p>
    <w:p w14:paraId="5CCC0865" w14:textId="1CDF5A50" w:rsidR="0D487C65" w:rsidRPr="00CB67E5" w:rsidRDefault="33FF7E79" w:rsidP="72F612C3">
      <w:pPr>
        <w:shd w:val="clear" w:color="auto" w:fill="FFFFFF" w:themeFill="background1"/>
        <w:spacing w:line="360" w:lineRule="auto"/>
        <w:rPr>
          <w:color w:val="000000" w:themeColor="text1"/>
          <w:sz w:val="22"/>
          <w:szCs w:val="22"/>
          <w:rFonts w:ascii="Lub Dub Medium" w:eastAsia="PMingLiU" w:hAnsi="Lub Dub Medium" w:cs="Lub Dub Medium" w:hint="eastAsia"/>
        </w:rPr>
      </w:pPr>
      <w:r>
        <w:rPr>
          <w:color w:val="000000" w:themeColor="text1"/>
          <w:sz w:val="22"/>
          <w:rFonts w:ascii="Lub Dub Medium" w:hAnsi="Lub Dub Medium" w:hint="eastAsia" w:eastAsia="PMingLiU"/>
        </w:rPr>
        <w:t xml:space="preserve">Nerissa Itchon，舊金山灣區高級市場通訊總監</w:t>
      </w:r>
    </w:p>
    <w:p w14:paraId="7F961255" w14:textId="7793FD80" w:rsidR="0D487C65" w:rsidRPr="00CB67E5" w:rsidRDefault="33FF7E79" w:rsidP="72F612C3">
      <w:pPr>
        <w:shd w:val="clear" w:color="auto" w:fill="FFFFFF" w:themeFill="background1"/>
        <w:spacing w:line="360" w:lineRule="auto"/>
        <w:rPr>
          <w:color w:val="000000" w:themeColor="text1"/>
          <w:sz w:val="22"/>
          <w:szCs w:val="22"/>
          <w:rFonts w:ascii="Lub Dub Medium" w:eastAsia="PMingLiU" w:hAnsi="Lub Dub Medium" w:cs="Lub Dub Medium" w:hint="eastAsia"/>
        </w:rPr>
      </w:pPr>
      <w:r>
        <w:rPr>
          <w:color w:val="000000" w:themeColor="text1"/>
          <w:sz w:val="22"/>
          <w:rFonts w:ascii="Lub Dub Medium" w:hAnsi="Lub Dub Medium" w:hint="eastAsia" w:eastAsia="PMingLiU"/>
        </w:rPr>
        <w:t xml:space="preserve">nerissa.itchon@heart.org</w:t>
      </w:r>
    </w:p>
    <w:p w14:paraId="4EBCA6D6" w14:textId="0A23894B" w:rsidR="0D487C65" w:rsidRPr="00CB67E5" w:rsidRDefault="33FF7E79" w:rsidP="72F612C3">
      <w:pPr>
        <w:shd w:val="clear" w:color="auto" w:fill="FFFFFF" w:themeFill="background1"/>
        <w:spacing w:line="360" w:lineRule="auto"/>
        <w:rPr>
          <w:color w:val="000000" w:themeColor="text1"/>
          <w:sz w:val="22"/>
          <w:szCs w:val="22"/>
          <w:rFonts w:ascii="Lub Dub Medium" w:eastAsia="PMingLiU" w:hAnsi="Lub Dub Medium" w:cs="Lub Dub Medium" w:hint="eastAsia"/>
        </w:rPr>
      </w:pPr>
      <w:r>
        <w:rPr>
          <w:color w:val="000000" w:themeColor="text1"/>
          <w:sz w:val="22"/>
          <w:b/>
          <w:rFonts w:ascii="Lub Dub Medium" w:hAnsi="Lub Dub Medium" w:hint="eastAsia" w:eastAsia="PMingLiU"/>
        </w:rPr>
        <w:t xml:space="preserve">公眾查詢：</w:t>
      </w:r>
      <w:r>
        <w:rPr>
          <w:color w:val="000000" w:themeColor="text1"/>
          <w:sz w:val="22"/>
          <w:rFonts w:ascii="Lub Dub Medium" w:hAnsi="Lub Dub Medium" w:hint="eastAsia" w:eastAsia="PMingLiU"/>
        </w:rPr>
        <w:t xml:space="preserve">1-800-AHA-USA1 (242-8721)</w:t>
      </w:r>
    </w:p>
    <w:p w14:paraId="0D5A0CD7" w14:textId="13B4AF95" w:rsidR="0D487C65" w:rsidRPr="00CB67E5" w:rsidRDefault="33FF7E79" w:rsidP="72F612C3">
      <w:pPr>
        <w:shd w:val="clear" w:color="auto" w:fill="FFFFFF" w:themeFill="background1"/>
        <w:spacing w:line="360" w:lineRule="auto"/>
        <w:rPr>
          <w:color w:val="000000" w:themeColor="text1"/>
          <w:sz w:val="22"/>
          <w:szCs w:val="22"/>
          <w:rFonts w:ascii="Lub Dub Medium" w:eastAsia="PMingLiU" w:hAnsi="Lub Dub Medium" w:cs="Lub Dub Medium" w:hint="eastAsia"/>
        </w:rPr>
      </w:pPr>
      <w:r>
        <w:rPr>
          <w:color w:val="000000" w:themeColor="text1"/>
          <w:sz w:val="22"/>
          <w:rFonts w:ascii="Lub Dub Medium" w:hAnsi="Lub Dub Medium" w:hint="eastAsia" w:eastAsia="PMingLiU"/>
        </w:rPr>
        <w:t xml:space="preserve">heart.org and stroke.org</w:t>
      </w:r>
    </w:p>
    <w:p w14:paraId="21E021BE" w14:textId="5E1E497B" w:rsidR="0D487C65" w:rsidRPr="00CB67E5" w:rsidRDefault="0D487C65" w:rsidP="00BF4445">
      <w:pPr>
        <w:tabs>
          <w:tab w:val="left" w:pos="360"/>
          <w:tab w:val="left" w:pos="5760"/>
        </w:tabs>
        <w:spacing w:line="360" w:lineRule="auto"/>
        <w:rPr>
          <w:rFonts w:ascii="Lub Dub Medium" w:eastAsia="Times New Roman" w:hAnsi="Lub Dub Medium" w:cs="Calibri"/>
          <w:sz w:val="22"/>
          <w:szCs w:val="22"/>
        </w:rPr>
      </w:pPr>
    </w:p>
    <w:p w14:paraId="5DEB273B" w14:textId="748F2761" w:rsidR="0D487C65" w:rsidRPr="00CB67E5" w:rsidRDefault="0D487C65" w:rsidP="00BF4445">
      <w:pPr>
        <w:tabs>
          <w:tab w:val="left" w:pos="360"/>
          <w:tab w:val="left" w:pos="5760"/>
        </w:tabs>
        <w:spacing w:line="360" w:lineRule="auto"/>
        <w:rPr>
          <w:rFonts w:ascii="Lub Dub Medium" w:hAnsi="Lub Dub Medium"/>
          <w:sz w:val="22"/>
          <w:szCs w:val="22"/>
        </w:rPr>
      </w:pPr>
    </w:p>
    <w:p w14:paraId="589373C2" w14:textId="77777777" w:rsidR="0003782E" w:rsidRPr="00CB67E5" w:rsidRDefault="0003782E" w:rsidP="00BF4445">
      <w:pPr>
        <w:tabs>
          <w:tab w:val="left" w:pos="360"/>
          <w:tab w:val="left" w:pos="5760"/>
        </w:tabs>
        <w:spacing w:line="360" w:lineRule="auto"/>
        <w:rPr>
          <w:sz w:val="22"/>
          <w:szCs w:val="22"/>
          <w:rFonts w:ascii="Lub Dub Medium" w:eastAsia="PMingLiU" w:hAnsi="Lub Dub Medium" w:hint="eastAsia"/>
        </w:rPr>
      </w:pPr>
      <w:r>
        <w:rPr>
          <w:sz w:val="22"/>
          <w:rFonts w:ascii="Calibri" w:hAnsi="Calibri" w:hint="eastAsia" w:eastAsia="PMingLiU"/>
        </w:rPr>
        <w:t xml:space="preserve"> </w:t>
      </w:r>
    </w:p>
    <w:p w14:paraId="6B85C85D" w14:textId="63220925" w:rsidR="0003782E" w:rsidRPr="00CB67E5" w:rsidRDefault="0003782E" w:rsidP="00BF4445">
      <w:pPr>
        <w:tabs>
          <w:tab w:val="left" w:pos="360"/>
          <w:tab w:val="left" w:pos="5760"/>
        </w:tabs>
        <w:spacing w:line="360" w:lineRule="auto"/>
        <w:jc w:val="center"/>
        <w:rPr>
          <w:sz w:val="22"/>
          <w:szCs w:val="22"/>
          <w:rFonts w:ascii="Lub Dub Medium" w:eastAsia="PMingLiU" w:hAnsi="Lub Dub Medium" w:hint="eastAsia"/>
        </w:rPr>
      </w:pPr>
      <w:r>
        <w:rPr>
          <w:sz w:val="22"/>
          <w:rFonts w:ascii="Lub Dub Medium" w:hAnsi="Lub Dub Medium" w:hint="eastAsia" w:eastAsia="PMingLiU"/>
        </w:rPr>
        <w:t xml:space="preserve">###</w:t>
      </w:r>
      <w:r>
        <w:rPr>
          <w:sz w:val="22"/>
          <w:rFonts w:ascii="Calibri" w:hAnsi="Calibri" w:hint="eastAsia" w:eastAsia="PMingLiU"/>
        </w:rPr>
        <w:t xml:space="preserve"> </w:t>
      </w:r>
    </w:p>
    <w:p w14:paraId="3AC2AD3F" w14:textId="77777777" w:rsidR="003353DA" w:rsidRPr="00CB67E5" w:rsidRDefault="003353DA" w:rsidP="00BF4445">
      <w:pPr>
        <w:spacing w:line="360" w:lineRule="auto"/>
        <w:rPr>
          <w:rFonts w:ascii="Lub Dub Medium" w:hAnsi="Lub Dub Medium"/>
          <w:sz w:val="22"/>
          <w:szCs w:val="22"/>
        </w:rPr>
      </w:pPr>
    </w:p>
    <w:sectPr w:rsidR="003353DA" w:rsidRPr="00CB67E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b Dub Medium">
    <w:panose1 w:val="020B0603030403020204"/>
    <w:charset w:val="00"/>
    <w:family w:val="swiss"/>
    <w:pitch w:val="variable"/>
    <w:sig w:usb0="800000E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fonts>
</file>

<file path=word/intelligence2.xml><?xml version="1.0" encoding="utf-8"?>
<int2:intelligence xmlns:int2="http://schemas.microsoft.com/office/intelligence/2020/intelligence" xmlns:oel="http://schemas.microsoft.com/office/2019/extlst">
  <int2:observations>
    <int2:bookmark int2:bookmarkName="_Int_KCohYtGJ" int2:invalidationBookmarkName="" int2:hashCode="g0s08W9FHgDyaN" int2:id="BoTrQlbt">
      <int2:state int2:value="Rejected" int2:type="AugLoop_Text_Critique"/>
    </int2:bookmark>
    <int2:bookmark int2:bookmarkName="_Int_Ig8L9pmL" int2:invalidationBookmarkName="" int2:hashCode="3gT6Din5s14kkF" int2:id="X58pSO0Y">
      <int2:state int2:value="Rejected" int2:type="AugLoop_Text_Critique"/>
    </int2:bookmark>
    <int2:bookmark int2:bookmarkName="_Int_PkiHSB56" int2:invalidationBookmarkName="" int2:hashCode="ivB4Ad1dgjlQbh" int2:id="g8yMiDWk">
      <int2:state int2:value="Rejected" int2:type="AugLoop_Text_Critique"/>
    </int2:bookmark>
    <int2:bookmark int2:bookmarkName="_Int_IX0mu1LM" int2:invalidationBookmarkName="" int2:hashCode="z8b/an2q0nHRLi" int2:id="ET7uKyak">
      <int2:state int2:value="Rejected" int2:type="AugLoop_Text_Critique"/>
    </int2:bookmark>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dirty" w:grammar="dirty"/>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F5A"/>
    <w:rsid w:val="000070B5"/>
    <w:rsid w:val="0001A381"/>
    <w:rsid w:val="0002749C"/>
    <w:rsid w:val="00031F5A"/>
    <w:rsid w:val="0003782E"/>
    <w:rsid w:val="00061DB6"/>
    <w:rsid w:val="00087646"/>
    <w:rsid w:val="000E4C51"/>
    <w:rsid w:val="000F4830"/>
    <w:rsid w:val="00100430"/>
    <w:rsid w:val="00167401"/>
    <w:rsid w:val="001A52FB"/>
    <w:rsid w:val="001F1E9D"/>
    <w:rsid w:val="00241E79"/>
    <w:rsid w:val="00282CF5"/>
    <w:rsid w:val="003267E1"/>
    <w:rsid w:val="00330E6D"/>
    <w:rsid w:val="003353DA"/>
    <w:rsid w:val="003818F4"/>
    <w:rsid w:val="00394F02"/>
    <w:rsid w:val="003A351F"/>
    <w:rsid w:val="003A4513"/>
    <w:rsid w:val="003A955D"/>
    <w:rsid w:val="003B4CFF"/>
    <w:rsid w:val="003F2956"/>
    <w:rsid w:val="004160A0"/>
    <w:rsid w:val="00417E7E"/>
    <w:rsid w:val="00444E14"/>
    <w:rsid w:val="00466BB2"/>
    <w:rsid w:val="004A63EA"/>
    <w:rsid w:val="004B65D0"/>
    <w:rsid w:val="004D0F4A"/>
    <w:rsid w:val="004D6CC8"/>
    <w:rsid w:val="004F1E84"/>
    <w:rsid w:val="005513A4"/>
    <w:rsid w:val="00557150"/>
    <w:rsid w:val="00572C32"/>
    <w:rsid w:val="005C735C"/>
    <w:rsid w:val="005D76C1"/>
    <w:rsid w:val="005D7977"/>
    <w:rsid w:val="00653739"/>
    <w:rsid w:val="00667545"/>
    <w:rsid w:val="00683D14"/>
    <w:rsid w:val="00684AEA"/>
    <w:rsid w:val="006955ED"/>
    <w:rsid w:val="006B32B9"/>
    <w:rsid w:val="006FD34C"/>
    <w:rsid w:val="00710964"/>
    <w:rsid w:val="00725013"/>
    <w:rsid w:val="00726D0F"/>
    <w:rsid w:val="0073D68F"/>
    <w:rsid w:val="00751939"/>
    <w:rsid w:val="00783890"/>
    <w:rsid w:val="007861BA"/>
    <w:rsid w:val="0080231B"/>
    <w:rsid w:val="00826737"/>
    <w:rsid w:val="00837C6B"/>
    <w:rsid w:val="00854FBA"/>
    <w:rsid w:val="0087596D"/>
    <w:rsid w:val="00897003"/>
    <w:rsid w:val="008A6B6B"/>
    <w:rsid w:val="00911FD5"/>
    <w:rsid w:val="00930CB7"/>
    <w:rsid w:val="0094354A"/>
    <w:rsid w:val="0095632E"/>
    <w:rsid w:val="00975186"/>
    <w:rsid w:val="009A1344"/>
    <w:rsid w:val="009A5DC3"/>
    <w:rsid w:val="009A9AAA"/>
    <w:rsid w:val="009C1856"/>
    <w:rsid w:val="009D270E"/>
    <w:rsid w:val="00A10F21"/>
    <w:rsid w:val="00A21AB3"/>
    <w:rsid w:val="00A35799"/>
    <w:rsid w:val="00AC2ECA"/>
    <w:rsid w:val="00AD117B"/>
    <w:rsid w:val="00B1771F"/>
    <w:rsid w:val="00B3070C"/>
    <w:rsid w:val="00B85B37"/>
    <w:rsid w:val="00B91CD7"/>
    <w:rsid w:val="00B92F2D"/>
    <w:rsid w:val="00BA0A87"/>
    <w:rsid w:val="00BC7246"/>
    <w:rsid w:val="00BD0A5F"/>
    <w:rsid w:val="00BF4445"/>
    <w:rsid w:val="00C35150"/>
    <w:rsid w:val="00C96BA8"/>
    <w:rsid w:val="00C96D5C"/>
    <w:rsid w:val="00CA3F03"/>
    <w:rsid w:val="00CA4648"/>
    <w:rsid w:val="00CB67E5"/>
    <w:rsid w:val="00CC6DD3"/>
    <w:rsid w:val="00D17806"/>
    <w:rsid w:val="00D20CA6"/>
    <w:rsid w:val="00D51876"/>
    <w:rsid w:val="00D55943"/>
    <w:rsid w:val="00D7186A"/>
    <w:rsid w:val="00D7195B"/>
    <w:rsid w:val="00DA74A5"/>
    <w:rsid w:val="00DB61C4"/>
    <w:rsid w:val="00DC460B"/>
    <w:rsid w:val="00E13520"/>
    <w:rsid w:val="00E2252C"/>
    <w:rsid w:val="00E34D55"/>
    <w:rsid w:val="00E72C12"/>
    <w:rsid w:val="00E9064E"/>
    <w:rsid w:val="00E913FF"/>
    <w:rsid w:val="00EA1D66"/>
    <w:rsid w:val="00EB4935"/>
    <w:rsid w:val="00ED3687"/>
    <w:rsid w:val="00EF5BDA"/>
    <w:rsid w:val="00F23103"/>
    <w:rsid w:val="00F5777E"/>
    <w:rsid w:val="00F70404"/>
    <w:rsid w:val="00F859AD"/>
    <w:rsid w:val="00F9285C"/>
    <w:rsid w:val="00FC147F"/>
    <w:rsid w:val="00FD0D62"/>
    <w:rsid w:val="00FD306D"/>
    <w:rsid w:val="014342E3"/>
    <w:rsid w:val="0155D2AA"/>
    <w:rsid w:val="01DACD31"/>
    <w:rsid w:val="021CA210"/>
    <w:rsid w:val="03078E7F"/>
    <w:rsid w:val="032E631A"/>
    <w:rsid w:val="03E81E3B"/>
    <w:rsid w:val="040B9673"/>
    <w:rsid w:val="040FC5B1"/>
    <w:rsid w:val="04D0D72D"/>
    <w:rsid w:val="04D6DACA"/>
    <w:rsid w:val="058F26F9"/>
    <w:rsid w:val="05C42BAC"/>
    <w:rsid w:val="05C4ACC7"/>
    <w:rsid w:val="0643E55C"/>
    <w:rsid w:val="06F3ABD9"/>
    <w:rsid w:val="0763CEAE"/>
    <w:rsid w:val="077FF99D"/>
    <w:rsid w:val="07AAB8E7"/>
    <w:rsid w:val="0856A6D6"/>
    <w:rsid w:val="08B11937"/>
    <w:rsid w:val="08F1ECF0"/>
    <w:rsid w:val="09BDB78F"/>
    <w:rsid w:val="0A0DAD1C"/>
    <w:rsid w:val="0A241571"/>
    <w:rsid w:val="0A987FCB"/>
    <w:rsid w:val="0AFEC5E4"/>
    <w:rsid w:val="0B1E3F29"/>
    <w:rsid w:val="0B4B6CDB"/>
    <w:rsid w:val="0B6DB5C3"/>
    <w:rsid w:val="0BBA9615"/>
    <w:rsid w:val="0BF12B13"/>
    <w:rsid w:val="0C0B500B"/>
    <w:rsid w:val="0C19C410"/>
    <w:rsid w:val="0C5B8C34"/>
    <w:rsid w:val="0C7703AE"/>
    <w:rsid w:val="0CA3E261"/>
    <w:rsid w:val="0CC48EEC"/>
    <w:rsid w:val="0CE7E9B2"/>
    <w:rsid w:val="0D487C65"/>
    <w:rsid w:val="0DC7F7A1"/>
    <w:rsid w:val="0E6B0CAE"/>
    <w:rsid w:val="0EB81132"/>
    <w:rsid w:val="0ED20486"/>
    <w:rsid w:val="0EF25A25"/>
    <w:rsid w:val="0F67DDC6"/>
    <w:rsid w:val="0F6CF360"/>
    <w:rsid w:val="10295268"/>
    <w:rsid w:val="103E3DFA"/>
    <w:rsid w:val="10766E2F"/>
    <w:rsid w:val="1105F4E9"/>
    <w:rsid w:val="117E2819"/>
    <w:rsid w:val="12345918"/>
    <w:rsid w:val="12701A5C"/>
    <w:rsid w:val="12BF943A"/>
    <w:rsid w:val="12CF0AA8"/>
    <w:rsid w:val="13A7FDF0"/>
    <w:rsid w:val="13B6A73C"/>
    <w:rsid w:val="13F44F4D"/>
    <w:rsid w:val="13FE0ECB"/>
    <w:rsid w:val="14142471"/>
    <w:rsid w:val="14EAA31A"/>
    <w:rsid w:val="152D8EAB"/>
    <w:rsid w:val="157FC51C"/>
    <w:rsid w:val="15AEB7F9"/>
    <w:rsid w:val="15D6EFFD"/>
    <w:rsid w:val="15DB648E"/>
    <w:rsid w:val="1648BEE6"/>
    <w:rsid w:val="16531CD7"/>
    <w:rsid w:val="165E4D66"/>
    <w:rsid w:val="166637EC"/>
    <w:rsid w:val="16C44470"/>
    <w:rsid w:val="170C15C3"/>
    <w:rsid w:val="171C9D0D"/>
    <w:rsid w:val="17908A5B"/>
    <w:rsid w:val="189BA0DC"/>
    <w:rsid w:val="18AFCC9C"/>
    <w:rsid w:val="19142DE0"/>
    <w:rsid w:val="196221C6"/>
    <w:rsid w:val="198954F1"/>
    <w:rsid w:val="19A9A3FF"/>
    <w:rsid w:val="19BBCC1B"/>
    <w:rsid w:val="19C4CB20"/>
    <w:rsid w:val="1A30FA02"/>
    <w:rsid w:val="1A76352D"/>
    <w:rsid w:val="1A76E0EE"/>
    <w:rsid w:val="1A7D05BF"/>
    <w:rsid w:val="1AA22145"/>
    <w:rsid w:val="1AFD25F7"/>
    <w:rsid w:val="1B41900A"/>
    <w:rsid w:val="1B6DF0D6"/>
    <w:rsid w:val="1BEA3BB0"/>
    <w:rsid w:val="1CE450BC"/>
    <w:rsid w:val="1DC37738"/>
    <w:rsid w:val="1DE01847"/>
    <w:rsid w:val="1E30B357"/>
    <w:rsid w:val="1E32182E"/>
    <w:rsid w:val="1EC2561C"/>
    <w:rsid w:val="1EC46B05"/>
    <w:rsid w:val="1F6C149F"/>
    <w:rsid w:val="1F9EF9A1"/>
    <w:rsid w:val="20325E1D"/>
    <w:rsid w:val="203AF3E5"/>
    <w:rsid w:val="2061C33E"/>
    <w:rsid w:val="207441DD"/>
    <w:rsid w:val="209B921E"/>
    <w:rsid w:val="20B0CC58"/>
    <w:rsid w:val="2127FDB0"/>
    <w:rsid w:val="2147A529"/>
    <w:rsid w:val="21C0B08E"/>
    <w:rsid w:val="21EFADC8"/>
    <w:rsid w:val="2219C4CB"/>
    <w:rsid w:val="2219D9D5"/>
    <w:rsid w:val="22804D57"/>
    <w:rsid w:val="23370BA7"/>
    <w:rsid w:val="24B51D7D"/>
    <w:rsid w:val="253DE8FD"/>
    <w:rsid w:val="2545F91C"/>
    <w:rsid w:val="255AA4A0"/>
    <w:rsid w:val="255F6F7A"/>
    <w:rsid w:val="256CD391"/>
    <w:rsid w:val="2601FEA3"/>
    <w:rsid w:val="26597789"/>
    <w:rsid w:val="2707313C"/>
    <w:rsid w:val="27087750"/>
    <w:rsid w:val="272D6F6A"/>
    <w:rsid w:val="273B2B83"/>
    <w:rsid w:val="27AC6DB2"/>
    <w:rsid w:val="28349474"/>
    <w:rsid w:val="28BFD25F"/>
    <w:rsid w:val="29B7D1DC"/>
    <w:rsid w:val="2A1AEAFD"/>
    <w:rsid w:val="2B263BE3"/>
    <w:rsid w:val="2BB9C1C3"/>
    <w:rsid w:val="2C192D92"/>
    <w:rsid w:val="2C60368D"/>
    <w:rsid w:val="2C6A4DA3"/>
    <w:rsid w:val="2CDEAF5A"/>
    <w:rsid w:val="2DB1DA23"/>
    <w:rsid w:val="2DF12B04"/>
    <w:rsid w:val="2E00FC3B"/>
    <w:rsid w:val="2E0F1F70"/>
    <w:rsid w:val="2E52BCD0"/>
    <w:rsid w:val="2F3ADC2C"/>
    <w:rsid w:val="2F6463BA"/>
    <w:rsid w:val="2F923697"/>
    <w:rsid w:val="2FA31691"/>
    <w:rsid w:val="2FCA1AB6"/>
    <w:rsid w:val="304880ED"/>
    <w:rsid w:val="30D20BEA"/>
    <w:rsid w:val="31D2DDDD"/>
    <w:rsid w:val="31E82754"/>
    <w:rsid w:val="3226B86F"/>
    <w:rsid w:val="32366202"/>
    <w:rsid w:val="325DE9FC"/>
    <w:rsid w:val="32604BB2"/>
    <w:rsid w:val="32CD7116"/>
    <w:rsid w:val="33144CE6"/>
    <w:rsid w:val="3345FF50"/>
    <w:rsid w:val="33739739"/>
    <w:rsid w:val="33FF7E79"/>
    <w:rsid w:val="3419185F"/>
    <w:rsid w:val="34B19C97"/>
    <w:rsid w:val="35893469"/>
    <w:rsid w:val="36EA01D5"/>
    <w:rsid w:val="37084364"/>
    <w:rsid w:val="376B5C14"/>
    <w:rsid w:val="37A40C99"/>
    <w:rsid w:val="3815AA15"/>
    <w:rsid w:val="38B95484"/>
    <w:rsid w:val="393EBF8E"/>
    <w:rsid w:val="3A7F1FC4"/>
    <w:rsid w:val="3B31CC54"/>
    <w:rsid w:val="3B61ED55"/>
    <w:rsid w:val="3BA91B3E"/>
    <w:rsid w:val="3BBBA39F"/>
    <w:rsid w:val="3BC8AEBF"/>
    <w:rsid w:val="3C434C26"/>
    <w:rsid w:val="3C9FD800"/>
    <w:rsid w:val="3D023E19"/>
    <w:rsid w:val="3D3890CD"/>
    <w:rsid w:val="3D506075"/>
    <w:rsid w:val="3D6CB61C"/>
    <w:rsid w:val="3DD7E7C2"/>
    <w:rsid w:val="3E97F51F"/>
    <w:rsid w:val="3F7E5F1F"/>
    <w:rsid w:val="40074126"/>
    <w:rsid w:val="40378198"/>
    <w:rsid w:val="40B60202"/>
    <w:rsid w:val="4127D93F"/>
    <w:rsid w:val="4181703B"/>
    <w:rsid w:val="41E2C4E5"/>
    <w:rsid w:val="4297EB2A"/>
    <w:rsid w:val="42F7FFA3"/>
    <w:rsid w:val="43089EED"/>
    <w:rsid w:val="437BCE75"/>
    <w:rsid w:val="43A9C2F5"/>
    <w:rsid w:val="43D58E95"/>
    <w:rsid w:val="43D679AE"/>
    <w:rsid w:val="43FD5DC9"/>
    <w:rsid w:val="44400487"/>
    <w:rsid w:val="4448D0AB"/>
    <w:rsid w:val="4605D9E7"/>
    <w:rsid w:val="460BD2D9"/>
    <w:rsid w:val="4783ED8E"/>
    <w:rsid w:val="48D93337"/>
    <w:rsid w:val="48DC1A12"/>
    <w:rsid w:val="492CFB6B"/>
    <w:rsid w:val="4A4B7275"/>
    <w:rsid w:val="4A5FEE4B"/>
    <w:rsid w:val="4AE273C8"/>
    <w:rsid w:val="4B4380C3"/>
    <w:rsid w:val="4B4CCC31"/>
    <w:rsid w:val="4B81F595"/>
    <w:rsid w:val="4B8F82A0"/>
    <w:rsid w:val="4C4DC7C1"/>
    <w:rsid w:val="4C5A91F6"/>
    <w:rsid w:val="4C7C9D8C"/>
    <w:rsid w:val="4DA2A66E"/>
    <w:rsid w:val="4E02C090"/>
    <w:rsid w:val="4E1493B0"/>
    <w:rsid w:val="4E2EAC0C"/>
    <w:rsid w:val="4E58595E"/>
    <w:rsid w:val="4EB63C96"/>
    <w:rsid w:val="4EF49088"/>
    <w:rsid w:val="4F001643"/>
    <w:rsid w:val="4F2792A6"/>
    <w:rsid w:val="4F320AAF"/>
    <w:rsid w:val="4F797756"/>
    <w:rsid w:val="4FE8C635"/>
    <w:rsid w:val="5032D22D"/>
    <w:rsid w:val="5052D9FC"/>
    <w:rsid w:val="50E7DBC4"/>
    <w:rsid w:val="516AA233"/>
    <w:rsid w:val="51D5D681"/>
    <w:rsid w:val="51EE9C0A"/>
    <w:rsid w:val="521307D7"/>
    <w:rsid w:val="5232FBB2"/>
    <w:rsid w:val="5277BF29"/>
    <w:rsid w:val="52BDA21F"/>
    <w:rsid w:val="52F28FD6"/>
    <w:rsid w:val="52F8999E"/>
    <w:rsid w:val="53822C7F"/>
    <w:rsid w:val="53827DFA"/>
    <w:rsid w:val="53D24C69"/>
    <w:rsid w:val="54C6B8B7"/>
    <w:rsid w:val="54CCCCC0"/>
    <w:rsid w:val="54D90129"/>
    <w:rsid w:val="55A2FD4A"/>
    <w:rsid w:val="55C380DF"/>
    <w:rsid w:val="55EA1D69"/>
    <w:rsid w:val="55F53D4C"/>
    <w:rsid w:val="5614D17F"/>
    <w:rsid w:val="56197208"/>
    <w:rsid w:val="561D3D2B"/>
    <w:rsid w:val="56590997"/>
    <w:rsid w:val="576D8AC1"/>
    <w:rsid w:val="579134DE"/>
    <w:rsid w:val="57F42B05"/>
    <w:rsid w:val="5864CB81"/>
    <w:rsid w:val="589AA90B"/>
    <w:rsid w:val="58B0A698"/>
    <w:rsid w:val="59172B95"/>
    <w:rsid w:val="594B8D6C"/>
    <w:rsid w:val="5963B078"/>
    <w:rsid w:val="599D43CA"/>
    <w:rsid w:val="59A7677D"/>
    <w:rsid w:val="59FDB6FD"/>
    <w:rsid w:val="5A11CFE1"/>
    <w:rsid w:val="5A16193C"/>
    <w:rsid w:val="5A84EE62"/>
    <w:rsid w:val="5A8A60E8"/>
    <w:rsid w:val="5B293C17"/>
    <w:rsid w:val="5BD4F7F0"/>
    <w:rsid w:val="5BD7F474"/>
    <w:rsid w:val="5C22DF43"/>
    <w:rsid w:val="5CD62CAD"/>
    <w:rsid w:val="5D2D757C"/>
    <w:rsid w:val="5DAA612F"/>
    <w:rsid w:val="5DEEC7ED"/>
    <w:rsid w:val="5F23A340"/>
    <w:rsid w:val="5F5B203D"/>
    <w:rsid w:val="5F90F446"/>
    <w:rsid w:val="5FC4BA31"/>
    <w:rsid w:val="5FF0C55F"/>
    <w:rsid w:val="603EA2CD"/>
    <w:rsid w:val="60974DD1"/>
    <w:rsid w:val="609956B0"/>
    <w:rsid w:val="622C8A00"/>
    <w:rsid w:val="62336BE5"/>
    <w:rsid w:val="623893BA"/>
    <w:rsid w:val="627B5593"/>
    <w:rsid w:val="629446DB"/>
    <w:rsid w:val="6305552D"/>
    <w:rsid w:val="6316F338"/>
    <w:rsid w:val="63442A76"/>
    <w:rsid w:val="63C2291C"/>
    <w:rsid w:val="652FC4E1"/>
    <w:rsid w:val="654C4C8C"/>
    <w:rsid w:val="65598234"/>
    <w:rsid w:val="655AEE90"/>
    <w:rsid w:val="658A5523"/>
    <w:rsid w:val="65E1BCD4"/>
    <w:rsid w:val="663BCC9B"/>
    <w:rsid w:val="6686DB77"/>
    <w:rsid w:val="671919CA"/>
    <w:rsid w:val="67220CBE"/>
    <w:rsid w:val="6723D133"/>
    <w:rsid w:val="67854E50"/>
    <w:rsid w:val="678734B1"/>
    <w:rsid w:val="67A57260"/>
    <w:rsid w:val="688FCDEB"/>
    <w:rsid w:val="68DCFEDB"/>
    <w:rsid w:val="6969D206"/>
    <w:rsid w:val="697EC474"/>
    <w:rsid w:val="69A6B639"/>
    <w:rsid w:val="69BC7410"/>
    <w:rsid w:val="69D12866"/>
    <w:rsid w:val="6BB0ACB7"/>
    <w:rsid w:val="6BBE9120"/>
    <w:rsid w:val="6D490789"/>
    <w:rsid w:val="6D657258"/>
    <w:rsid w:val="6E24ADB2"/>
    <w:rsid w:val="6EA6C65F"/>
    <w:rsid w:val="6F1CB423"/>
    <w:rsid w:val="6F25BD69"/>
    <w:rsid w:val="6FE8239E"/>
    <w:rsid w:val="70465A11"/>
    <w:rsid w:val="727FBAD3"/>
    <w:rsid w:val="72856CCE"/>
    <w:rsid w:val="72BA49F4"/>
    <w:rsid w:val="72F612C3"/>
    <w:rsid w:val="73A182BA"/>
    <w:rsid w:val="748FEF2E"/>
    <w:rsid w:val="74FAE4CC"/>
    <w:rsid w:val="757AA595"/>
    <w:rsid w:val="7596651F"/>
    <w:rsid w:val="75B34CB6"/>
    <w:rsid w:val="75E653FE"/>
    <w:rsid w:val="7626ACC7"/>
    <w:rsid w:val="76C5088D"/>
    <w:rsid w:val="770A651C"/>
    <w:rsid w:val="77C6ACE9"/>
    <w:rsid w:val="781C4B41"/>
    <w:rsid w:val="786B1723"/>
    <w:rsid w:val="78B94309"/>
    <w:rsid w:val="78C6C67F"/>
    <w:rsid w:val="7959C27C"/>
    <w:rsid w:val="7A37B914"/>
    <w:rsid w:val="7A496FDE"/>
    <w:rsid w:val="7AAE5A04"/>
    <w:rsid w:val="7AB7E69C"/>
    <w:rsid w:val="7AF2D97B"/>
    <w:rsid w:val="7C4AF7EC"/>
    <w:rsid w:val="7C5786CB"/>
    <w:rsid w:val="7CAD8A3E"/>
    <w:rsid w:val="7D5230E3"/>
    <w:rsid w:val="7D6F9C30"/>
    <w:rsid w:val="7DDB460E"/>
    <w:rsid w:val="7E0DAC06"/>
    <w:rsid w:val="7E101E15"/>
    <w:rsid w:val="7E217A2F"/>
    <w:rsid w:val="7F0C014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CBD02"/>
  <w15:chartTrackingRefBased/>
  <w15:docId w15:val="{AD87D7FA-C034-4124-B4A5-C41F60906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F5A"/>
    <w:pPr>
      <w:spacing w:after="0" w:line="240" w:lineRule="auto"/>
    </w:pPr>
    <w:rPr>
      <w:rFonts w:ascii="Times New Roman" w:hAnsi="Times New Roman" w:cs="Times New Roman" w:eastAsia="PMingLiU"/>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31F5A"/>
    <w:pPr>
      <w:spacing w:before="100" w:beforeAutospacing="1" w:after="100" w:afterAutospacing="1"/>
    </w:pPr>
    <w:rPr>
      <w:rFonts w:eastAsia="Times New Roman"/>
    </w:rPr>
  </w:style>
  <w:style w:type="character" w:styleId="CommentReference">
    <w:name w:val="annotation reference"/>
    <w:basedOn w:val="DefaultParagraphFont"/>
    <w:uiPriority w:val="99"/>
    <w:semiHidden/>
    <w:unhideWhenUsed/>
    <w:rsid w:val="00D55943"/>
    <w:rPr>
      <w:sz w:val="16"/>
      <w:szCs w:val="16"/>
    </w:rPr>
  </w:style>
  <w:style w:type="paragraph" w:styleId="CommentText">
    <w:name w:val="annotation text"/>
    <w:basedOn w:val="Normal"/>
    <w:link w:val="CommentTextChar"/>
    <w:uiPriority w:val="99"/>
    <w:unhideWhenUsed/>
    <w:rsid w:val="00D55943"/>
    <w:rPr>
      <w:sz w:val="20"/>
      <w:szCs w:val="20"/>
    </w:rPr>
  </w:style>
  <w:style w:type="character" w:customStyle="1" w:styleId="CommentTextChar">
    <w:name w:val="Comment Text Char"/>
    <w:basedOn w:val="DefaultParagraphFont"/>
    <w:link w:val="CommentText"/>
    <w:uiPriority w:val="99"/>
    <w:rsid w:val="00D55943"/>
    <w:rPr>
      <w:rFonts w:ascii="Times New Roman" w:hAnsi="Times New Roman" w:cs="Times New Roman" w:eastAsia="PMingLiU"/>
      <w:sz w:val="20"/>
      <w:szCs w:val="20"/>
    </w:rPr>
  </w:style>
  <w:style w:type="paragraph" w:styleId="CommentSubject">
    <w:name w:val="annotation subject"/>
    <w:basedOn w:val="CommentText"/>
    <w:next w:val="CommentText"/>
    <w:link w:val="CommentSubjectChar"/>
    <w:uiPriority w:val="99"/>
    <w:semiHidden/>
    <w:unhideWhenUsed/>
    <w:rsid w:val="00D55943"/>
    <w:rPr>
      <w:b/>
      <w:bCs/>
    </w:rPr>
  </w:style>
  <w:style w:type="character" w:customStyle="1" w:styleId="CommentSubjectChar">
    <w:name w:val="Comment Subject Char"/>
    <w:basedOn w:val="CommentTextChar"/>
    <w:link w:val="CommentSubject"/>
    <w:uiPriority w:val="99"/>
    <w:semiHidden/>
    <w:rsid w:val="00D55943"/>
    <w:rPr>
      <w:rFonts w:ascii="Times New Roman" w:hAnsi="Times New Roman" w:cs="Times New Roman" w:eastAsia="PMingLiU"/>
      <w:b/>
      <w:bCs/>
      <w:sz w:val="20"/>
      <w:szCs w:val="20"/>
    </w:rPr>
  </w:style>
  <w:style w:type="paragraph" w:styleId="BalloonText">
    <w:name w:val="Balloon Text"/>
    <w:basedOn w:val="Normal"/>
    <w:link w:val="BalloonTextChar"/>
    <w:uiPriority w:val="99"/>
    <w:semiHidden/>
    <w:unhideWhenUsed/>
    <w:rsid w:val="00D55943"/>
    <w:rPr>
      <w:rFonts w:ascii="Segoe UI" w:hAnsi="Segoe UI" w:cs="Segoe UI" w:eastAsia="PMingLiU"/>
      <w:sz w:val="18"/>
      <w:szCs w:val="18"/>
    </w:rPr>
  </w:style>
  <w:style w:type="character" w:customStyle="1" w:styleId="BalloonTextChar">
    <w:name w:val="Balloon Text Char"/>
    <w:basedOn w:val="DefaultParagraphFont"/>
    <w:link w:val="BalloonText"/>
    <w:uiPriority w:val="99"/>
    <w:semiHidden/>
    <w:rsid w:val="00D55943"/>
    <w:rPr>
      <w:rFonts w:ascii="Segoe UI" w:hAnsi="Segoe UI" w:cs="Segoe UI" w:eastAsia="PMingLiU"/>
      <w:sz w:val="18"/>
      <w:szCs w:val="18"/>
    </w:rPr>
  </w:style>
  <w:style w:type="character" w:styleId="Hyperlink">
    <w:name w:val="Hyperlink"/>
    <w:basedOn w:val="DefaultParagraphFont"/>
    <w:uiPriority w:val="99"/>
    <w:unhideWhenUsed/>
    <w:rsid w:val="00D55943"/>
    <w:rPr>
      <w:color w:val="0563C1" w:themeColor="hyperlink"/>
      <w:u w:val="single"/>
    </w:rPr>
  </w:style>
  <w:style w:type="paragraph" w:styleId="Revision">
    <w:name w:val="Revision"/>
    <w:hidden/>
    <w:uiPriority w:val="99"/>
    <w:semiHidden/>
    <w:rsid w:val="004F1E84"/>
    <w:pPr>
      <w:spacing w:after="0" w:line="240" w:lineRule="auto"/>
    </w:pPr>
    <w:rPr>
      <w:rFonts w:ascii="Times New Roman" w:hAnsi="Times New Roman" w:cs="Times New Roman" w:eastAsia="PMingLiU"/>
      <w:sz w:val="24"/>
      <w:szCs w:val="24"/>
    </w:rPr>
  </w:style>
  <w:style w:type="character" w:styleId="UnresolvedMention">
    <w:name w:val="Unresolved Mention"/>
    <w:basedOn w:val="DefaultParagraphFont"/>
    <w:uiPriority w:val="99"/>
    <w:semiHidden/>
    <w:unhideWhenUsed/>
    <w:rsid w:val="00975186"/>
    <w:rPr>
      <w:color w:val="605E5C"/>
      <w:shd w:val="clear" w:color="auto" w:fill="E1DFDD"/>
    </w:rPr>
  </w:style>
  <w:style w:type="character" w:styleId="Mention">
    <w:name w:val="Mention"/>
    <w:basedOn w:val="DefaultParagraphFont"/>
    <w:uiPriority w:val="99"/>
    <w:unhideWhenUsed/>
    <w:rsid w:val="0097518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0607666">
      <w:bodyDiv w:val="1"/>
      <w:marLeft w:val="0"/>
      <w:marRight w:val="0"/>
      <w:marTop w:val="0"/>
      <w:marBottom w:val="0"/>
      <w:divBdr>
        <w:top w:val="none" w:sz="0" w:space="0" w:color="auto"/>
        <w:left w:val="none" w:sz="0" w:space="0" w:color="auto"/>
        <w:bottom w:val="none" w:sz="0" w:space="0" w:color="auto"/>
        <w:right w:val="none" w:sz="0" w:space="0" w:color="auto"/>
      </w:divBdr>
      <w:divsChild>
        <w:div w:id="41099957">
          <w:marLeft w:val="0"/>
          <w:marRight w:val="0"/>
          <w:marTop w:val="0"/>
          <w:marBottom w:val="0"/>
          <w:divBdr>
            <w:top w:val="none" w:sz="0" w:space="0" w:color="auto"/>
            <w:left w:val="none" w:sz="0" w:space="0" w:color="auto"/>
            <w:bottom w:val="none" w:sz="0" w:space="0" w:color="auto"/>
            <w:right w:val="none" w:sz="0" w:space="0" w:color="auto"/>
          </w:divBdr>
        </w:div>
        <w:div w:id="146289341">
          <w:marLeft w:val="0"/>
          <w:marRight w:val="0"/>
          <w:marTop w:val="0"/>
          <w:marBottom w:val="0"/>
          <w:divBdr>
            <w:top w:val="none" w:sz="0" w:space="0" w:color="auto"/>
            <w:left w:val="none" w:sz="0" w:space="0" w:color="auto"/>
            <w:bottom w:val="none" w:sz="0" w:space="0" w:color="auto"/>
            <w:right w:val="none" w:sz="0" w:space="0" w:color="auto"/>
          </w:divBdr>
        </w:div>
        <w:div w:id="183908413">
          <w:marLeft w:val="0"/>
          <w:marRight w:val="0"/>
          <w:marTop w:val="0"/>
          <w:marBottom w:val="0"/>
          <w:divBdr>
            <w:top w:val="none" w:sz="0" w:space="0" w:color="auto"/>
            <w:left w:val="none" w:sz="0" w:space="0" w:color="auto"/>
            <w:bottom w:val="none" w:sz="0" w:space="0" w:color="auto"/>
            <w:right w:val="none" w:sz="0" w:space="0" w:color="auto"/>
          </w:divBdr>
        </w:div>
        <w:div w:id="229463543">
          <w:marLeft w:val="0"/>
          <w:marRight w:val="0"/>
          <w:marTop w:val="0"/>
          <w:marBottom w:val="0"/>
          <w:divBdr>
            <w:top w:val="none" w:sz="0" w:space="0" w:color="auto"/>
            <w:left w:val="none" w:sz="0" w:space="0" w:color="auto"/>
            <w:bottom w:val="none" w:sz="0" w:space="0" w:color="auto"/>
            <w:right w:val="none" w:sz="0" w:space="0" w:color="auto"/>
          </w:divBdr>
        </w:div>
        <w:div w:id="286161892">
          <w:marLeft w:val="0"/>
          <w:marRight w:val="0"/>
          <w:marTop w:val="0"/>
          <w:marBottom w:val="0"/>
          <w:divBdr>
            <w:top w:val="none" w:sz="0" w:space="0" w:color="auto"/>
            <w:left w:val="none" w:sz="0" w:space="0" w:color="auto"/>
            <w:bottom w:val="none" w:sz="0" w:space="0" w:color="auto"/>
            <w:right w:val="none" w:sz="0" w:space="0" w:color="auto"/>
          </w:divBdr>
        </w:div>
        <w:div w:id="381708472">
          <w:marLeft w:val="0"/>
          <w:marRight w:val="0"/>
          <w:marTop w:val="0"/>
          <w:marBottom w:val="0"/>
          <w:divBdr>
            <w:top w:val="none" w:sz="0" w:space="0" w:color="auto"/>
            <w:left w:val="none" w:sz="0" w:space="0" w:color="auto"/>
            <w:bottom w:val="none" w:sz="0" w:space="0" w:color="auto"/>
            <w:right w:val="none" w:sz="0" w:space="0" w:color="auto"/>
          </w:divBdr>
        </w:div>
        <w:div w:id="400911575">
          <w:marLeft w:val="0"/>
          <w:marRight w:val="0"/>
          <w:marTop w:val="0"/>
          <w:marBottom w:val="0"/>
          <w:divBdr>
            <w:top w:val="none" w:sz="0" w:space="0" w:color="auto"/>
            <w:left w:val="none" w:sz="0" w:space="0" w:color="auto"/>
            <w:bottom w:val="none" w:sz="0" w:space="0" w:color="auto"/>
            <w:right w:val="none" w:sz="0" w:space="0" w:color="auto"/>
          </w:divBdr>
        </w:div>
        <w:div w:id="412242924">
          <w:marLeft w:val="0"/>
          <w:marRight w:val="0"/>
          <w:marTop w:val="0"/>
          <w:marBottom w:val="0"/>
          <w:divBdr>
            <w:top w:val="none" w:sz="0" w:space="0" w:color="auto"/>
            <w:left w:val="none" w:sz="0" w:space="0" w:color="auto"/>
            <w:bottom w:val="none" w:sz="0" w:space="0" w:color="auto"/>
            <w:right w:val="none" w:sz="0" w:space="0" w:color="auto"/>
          </w:divBdr>
        </w:div>
        <w:div w:id="467865056">
          <w:marLeft w:val="0"/>
          <w:marRight w:val="0"/>
          <w:marTop w:val="0"/>
          <w:marBottom w:val="0"/>
          <w:divBdr>
            <w:top w:val="none" w:sz="0" w:space="0" w:color="auto"/>
            <w:left w:val="none" w:sz="0" w:space="0" w:color="auto"/>
            <w:bottom w:val="none" w:sz="0" w:space="0" w:color="auto"/>
            <w:right w:val="none" w:sz="0" w:space="0" w:color="auto"/>
          </w:divBdr>
        </w:div>
        <w:div w:id="611593903">
          <w:marLeft w:val="0"/>
          <w:marRight w:val="0"/>
          <w:marTop w:val="0"/>
          <w:marBottom w:val="0"/>
          <w:divBdr>
            <w:top w:val="none" w:sz="0" w:space="0" w:color="auto"/>
            <w:left w:val="none" w:sz="0" w:space="0" w:color="auto"/>
            <w:bottom w:val="none" w:sz="0" w:space="0" w:color="auto"/>
            <w:right w:val="none" w:sz="0" w:space="0" w:color="auto"/>
          </w:divBdr>
        </w:div>
        <w:div w:id="750659645">
          <w:marLeft w:val="0"/>
          <w:marRight w:val="0"/>
          <w:marTop w:val="0"/>
          <w:marBottom w:val="0"/>
          <w:divBdr>
            <w:top w:val="none" w:sz="0" w:space="0" w:color="auto"/>
            <w:left w:val="none" w:sz="0" w:space="0" w:color="auto"/>
            <w:bottom w:val="none" w:sz="0" w:space="0" w:color="auto"/>
            <w:right w:val="none" w:sz="0" w:space="0" w:color="auto"/>
          </w:divBdr>
        </w:div>
        <w:div w:id="783967162">
          <w:marLeft w:val="0"/>
          <w:marRight w:val="0"/>
          <w:marTop w:val="0"/>
          <w:marBottom w:val="0"/>
          <w:divBdr>
            <w:top w:val="none" w:sz="0" w:space="0" w:color="auto"/>
            <w:left w:val="none" w:sz="0" w:space="0" w:color="auto"/>
            <w:bottom w:val="none" w:sz="0" w:space="0" w:color="auto"/>
            <w:right w:val="none" w:sz="0" w:space="0" w:color="auto"/>
          </w:divBdr>
        </w:div>
        <w:div w:id="1062561540">
          <w:marLeft w:val="0"/>
          <w:marRight w:val="0"/>
          <w:marTop w:val="0"/>
          <w:marBottom w:val="0"/>
          <w:divBdr>
            <w:top w:val="none" w:sz="0" w:space="0" w:color="auto"/>
            <w:left w:val="none" w:sz="0" w:space="0" w:color="auto"/>
            <w:bottom w:val="none" w:sz="0" w:space="0" w:color="auto"/>
            <w:right w:val="none" w:sz="0" w:space="0" w:color="auto"/>
          </w:divBdr>
        </w:div>
        <w:div w:id="1202014152">
          <w:marLeft w:val="0"/>
          <w:marRight w:val="0"/>
          <w:marTop w:val="0"/>
          <w:marBottom w:val="0"/>
          <w:divBdr>
            <w:top w:val="none" w:sz="0" w:space="0" w:color="auto"/>
            <w:left w:val="none" w:sz="0" w:space="0" w:color="auto"/>
            <w:bottom w:val="none" w:sz="0" w:space="0" w:color="auto"/>
            <w:right w:val="none" w:sz="0" w:space="0" w:color="auto"/>
          </w:divBdr>
        </w:div>
        <w:div w:id="1789006447">
          <w:marLeft w:val="0"/>
          <w:marRight w:val="0"/>
          <w:marTop w:val="0"/>
          <w:marBottom w:val="0"/>
          <w:divBdr>
            <w:top w:val="none" w:sz="0" w:space="0" w:color="auto"/>
            <w:left w:val="none" w:sz="0" w:space="0" w:color="auto"/>
            <w:bottom w:val="none" w:sz="0" w:space="0" w:color="auto"/>
            <w:right w:val="none" w:sz="0" w:space="0" w:color="auto"/>
          </w:divBdr>
        </w:div>
        <w:div w:id="1909536790">
          <w:marLeft w:val="0"/>
          <w:marRight w:val="0"/>
          <w:marTop w:val="0"/>
          <w:marBottom w:val="0"/>
          <w:divBdr>
            <w:top w:val="none" w:sz="0" w:space="0" w:color="auto"/>
            <w:left w:val="none" w:sz="0" w:space="0" w:color="auto"/>
            <w:bottom w:val="none" w:sz="0" w:space="0" w:color="auto"/>
            <w:right w:val="none" w:sz="0" w:space="0" w:color="auto"/>
          </w:divBdr>
        </w:div>
      </w:divsChild>
    </w:div>
    <w:div w:id="2018539323">
      <w:bodyDiv w:val="1"/>
      <w:marLeft w:val="0"/>
      <w:marRight w:val="0"/>
      <w:marTop w:val="0"/>
      <w:marBottom w:val="0"/>
      <w:divBdr>
        <w:top w:val="none" w:sz="0" w:space="0" w:color="auto"/>
        <w:left w:val="none" w:sz="0" w:space="0" w:color="auto"/>
        <w:bottom w:val="none" w:sz="0" w:space="0" w:color="auto"/>
        <w:right w:val="none" w:sz="0" w:space="0" w:color="auto"/>
      </w:divBdr>
      <w:divsChild>
        <w:div w:id="609555122">
          <w:marLeft w:val="0"/>
          <w:marRight w:val="0"/>
          <w:marTop w:val="0"/>
          <w:marBottom w:val="0"/>
          <w:divBdr>
            <w:top w:val="none" w:sz="0" w:space="0" w:color="auto"/>
            <w:left w:val="none" w:sz="0" w:space="0" w:color="auto"/>
            <w:bottom w:val="none" w:sz="0" w:space="0" w:color="auto"/>
            <w:right w:val="none" w:sz="0" w:space="0" w:color="auto"/>
          </w:divBdr>
        </w:div>
        <w:div w:id="616449958">
          <w:marLeft w:val="0"/>
          <w:marRight w:val="0"/>
          <w:marTop w:val="0"/>
          <w:marBottom w:val="0"/>
          <w:divBdr>
            <w:top w:val="none" w:sz="0" w:space="0" w:color="auto"/>
            <w:left w:val="none" w:sz="0" w:space="0" w:color="auto"/>
            <w:bottom w:val="none" w:sz="0" w:space="0" w:color="auto"/>
            <w:right w:val="none" w:sz="0" w:space="0" w:color="auto"/>
          </w:divBdr>
        </w:div>
        <w:div w:id="629170559">
          <w:marLeft w:val="0"/>
          <w:marRight w:val="0"/>
          <w:marTop w:val="0"/>
          <w:marBottom w:val="0"/>
          <w:divBdr>
            <w:top w:val="none" w:sz="0" w:space="0" w:color="auto"/>
            <w:left w:val="none" w:sz="0" w:space="0" w:color="auto"/>
            <w:bottom w:val="none" w:sz="0" w:space="0" w:color="auto"/>
            <w:right w:val="none" w:sz="0" w:space="0" w:color="auto"/>
          </w:divBdr>
        </w:div>
        <w:div w:id="636447904">
          <w:marLeft w:val="0"/>
          <w:marRight w:val="0"/>
          <w:marTop w:val="0"/>
          <w:marBottom w:val="0"/>
          <w:divBdr>
            <w:top w:val="none" w:sz="0" w:space="0" w:color="auto"/>
            <w:left w:val="none" w:sz="0" w:space="0" w:color="auto"/>
            <w:bottom w:val="none" w:sz="0" w:space="0" w:color="auto"/>
            <w:right w:val="none" w:sz="0" w:space="0" w:color="auto"/>
          </w:divBdr>
        </w:div>
        <w:div w:id="735855258">
          <w:marLeft w:val="0"/>
          <w:marRight w:val="0"/>
          <w:marTop w:val="0"/>
          <w:marBottom w:val="0"/>
          <w:divBdr>
            <w:top w:val="none" w:sz="0" w:space="0" w:color="auto"/>
            <w:left w:val="none" w:sz="0" w:space="0" w:color="auto"/>
            <w:bottom w:val="none" w:sz="0" w:space="0" w:color="auto"/>
            <w:right w:val="none" w:sz="0" w:space="0" w:color="auto"/>
          </w:divBdr>
        </w:div>
        <w:div w:id="752043646">
          <w:marLeft w:val="0"/>
          <w:marRight w:val="0"/>
          <w:marTop w:val="0"/>
          <w:marBottom w:val="0"/>
          <w:divBdr>
            <w:top w:val="none" w:sz="0" w:space="0" w:color="auto"/>
            <w:left w:val="none" w:sz="0" w:space="0" w:color="auto"/>
            <w:bottom w:val="none" w:sz="0" w:space="0" w:color="auto"/>
            <w:right w:val="none" w:sz="0" w:space="0" w:color="auto"/>
          </w:divBdr>
        </w:div>
        <w:div w:id="824012385">
          <w:marLeft w:val="0"/>
          <w:marRight w:val="0"/>
          <w:marTop w:val="0"/>
          <w:marBottom w:val="0"/>
          <w:divBdr>
            <w:top w:val="none" w:sz="0" w:space="0" w:color="auto"/>
            <w:left w:val="none" w:sz="0" w:space="0" w:color="auto"/>
            <w:bottom w:val="none" w:sz="0" w:space="0" w:color="auto"/>
            <w:right w:val="none" w:sz="0" w:space="0" w:color="auto"/>
          </w:divBdr>
        </w:div>
        <w:div w:id="863633415">
          <w:marLeft w:val="0"/>
          <w:marRight w:val="0"/>
          <w:marTop w:val="0"/>
          <w:marBottom w:val="0"/>
          <w:divBdr>
            <w:top w:val="none" w:sz="0" w:space="0" w:color="auto"/>
            <w:left w:val="none" w:sz="0" w:space="0" w:color="auto"/>
            <w:bottom w:val="none" w:sz="0" w:space="0" w:color="auto"/>
            <w:right w:val="none" w:sz="0" w:space="0" w:color="auto"/>
          </w:divBdr>
        </w:div>
        <w:div w:id="1047753213">
          <w:marLeft w:val="0"/>
          <w:marRight w:val="0"/>
          <w:marTop w:val="0"/>
          <w:marBottom w:val="0"/>
          <w:divBdr>
            <w:top w:val="none" w:sz="0" w:space="0" w:color="auto"/>
            <w:left w:val="none" w:sz="0" w:space="0" w:color="auto"/>
            <w:bottom w:val="none" w:sz="0" w:space="0" w:color="auto"/>
            <w:right w:val="none" w:sz="0" w:space="0" w:color="auto"/>
          </w:divBdr>
        </w:div>
        <w:div w:id="1102381645">
          <w:marLeft w:val="0"/>
          <w:marRight w:val="0"/>
          <w:marTop w:val="0"/>
          <w:marBottom w:val="0"/>
          <w:divBdr>
            <w:top w:val="none" w:sz="0" w:space="0" w:color="auto"/>
            <w:left w:val="none" w:sz="0" w:space="0" w:color="auto"/>
            <w:bottom w:val="none" w:sz="0" w:space="0" w:color="auto"/>
            <w:right w:val="none" w:sz="0" w:space="0" w:color="auto"/>
          </w:divBdr>
        </w:div>
        <w:div w:id="1238906071">
          <w:marLeft w:val="0"/>
          <w:marRight w:val="0"/>
          <w:marTop w:val="0"/>
          <w:marBottom w:val="0"/>
          <w:divBdr>
            <w:top w:val="none" w:sz="0" w:space="0" w:color="auto"/>
            <w:left w:val="none" w:sz="0" w:space="0" w:color="auto"/>
            <w:bottom w:val="none" w:sz="0" w:space="0" w:color="auto"/>
            <w:right w:val="none" w:sz="0" w:space="0" w:color="auto"/>
          </w:divBdr>
        </w:div>
        <w:div w:id="1261327797">
          <w:marLeft w:val="0"/>
          <w:marRight w:val="0"/>
          <w:marTop w:val="0"/>
          <w:marBottom w:val="0"/>
          <w:divBdr>
            <w:top w:val="none" w:sz="0" w:space="0" w:color="auto"/>
            <w:left w:val="none" w:sz="0" w:space="0" w:color="auto"/>
            <w:bottom w:val="none" w:sz="0" w:space="0" w:color="auto"/>
            <w:right w:val="none" w:sz="0" w:space="0" w:color="auto"/>
          </w:divBdr>
        </w:div>
        <w:div w:id="1403987852">
          <w:marLeft w:val="0"/>
          <w:marRight w:val="0"/>
          <w:marTop w:val="0"/>
          <w:marBottom w:val="0"/>
          <w:divBdr>
            <w:top w:val="none" w:sz="0" w:space="0" w:color="auto"/>
            <w:left w:val="none" w:sz="0" w:space="0" w:color="auto"/>
            <w:bottom w:val="none" w:sz="0" w:space="0" w:color="auto"/>
            <w:right w:val="none" w:sz="0" w:space="0" w:color="auto"/>
          </w:divBdr>
        </w:div>
        <w:div w:id="1423797023">
          <w:marLeft w:val="0"/>
          <w:marRight w:val="0"/>
          <w:marTop w:val="0"/>
          <w:marBottom w:val="0"/>
          <w:divBdr>
            <w:top w:val="none" w:sz="0" w:space="0" w:color="auto"/>
            <w:left w:val="none" w:sz="0" w:space="0" w:color="auto"/>
            <w:bottom w:val="none" w:sz="0" w:space="0" w:color="auto"/>
            <w:right w:val="none" w:sz="0" w:space="0" w:color="auto"/>
          </w:divBdr>
        </w:div>
        <w:div w:id="1510757497">
          <w:marLeft w:val="0"/>
          <w:marRight w:val="0"/>
          <w:marTop w:val="0"/>
          <w:marBottom w:val="0"/>
          <w:divBdr>
            <w:top w:val="none" w:sz="0" w:space="0" w:color="auto"/>
            <w:left w:val="none" w:sz="0" w:space="0" w:color="auto"/>
            <w:bottom w:val="none" w:sz="0" w:space="0" w:color="auto"/>
            <w:right w:val="none" w:sz="0" w:space="0" w:color="auto"/>
          </w:divBdr>
        </w:div>
        <w:div w:id="18595427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x.com/American_Heart" TargetMode="Externa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hyperlink" Target="https://www.facebook.com/AmericanHeart" TargetMode="External"/><Relationship Id="rId4" Type="http://schemas.openxmlformats.org/officeDocument/2006/relationships/customXml" Target="../customXml/item4.xml"/><Relationship Id="rId9" Type="http://schemas.openxmlformats.org/officeDocument/2006/relationships/hyperlink" Target="http://www.heart.org/" TargetMode="External"/><Relationship Id="rId14"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A64B5022-A6B8-4D4F-B423-6D7246CDDF94}">
    <t:Anchor>
      <t:Comment id="2099796465"/>
    </t:Anchor>
    <t:History>
      <t:Event id="{777A45B1-97D8-4302-8B26-EE76E97419C0}" time="2024-10-25T18:47:20.869Z">
        <t:Attribution userId="S::andrea.barish@heart.org::50b0dc91-fc22-41ac-bc2c-6354eb594ede" userProvider="AD" userName="Andrea Barish"/>
        <t:Anchor>
          <t:Comment id="1644959464"/>
        </t:Anchor>
        <t:Create/>
      </t:Event>
      <t:Event id="{461DDA44-A722-4E1C-9BEB-BD6E8521C489}" time="2024-10-25T18:47:20.869Z">
        <t:Attribution userId="S::andrea.barish@heart.org::50b0dc91-fc22-41ac-bc2c-6354eb594ede" userProvider="AD" userName="Andrea Barish"/>
        <t:Anchor>
          <t:Comment id="1644959464"/>
        </t:Anchor>
        <t:Assign userId="S::Raquel.Bueno-Morales@heart.org::ed21bc25-a415-4329-90e3-b2a1dbbda3f4" userProvider="AD" userName="Raquel Bueno-Morales"/>
      </t:Event>
      <t:Event id="{D73D3517-8B6F-46E5-81AF-D2A4538AD753}" time="2024-10-25T18:47:20.869Z">
        <t:Attribution userId="S::andrea.barish@heart.org::50b0dc91-fc22-41ac-bc2c-6354eb594ede" userProvider="AD" userName="Andrea Barish"/>
        <t:Anchor>
          <t:Comment id="1644959464"/>
        </t:Anchor>
        <t:SetTitle title="@Raquel Bueno-Morales are you able to address which logo we need to be using. This format is now allowing us to add a lgo."/>
      </t:Event>
      <t:Event id="{E5DADDF9-EB2C-4DA5-AE4F-E93CEA46196B}" time="2024-10-28T17:16:52.83Z">
        <t:Attribution userId="S::andrea.barish@heart.org::50b0dc91-fc22-41ac-bc2c-6354eb594ede" userProvider="AD" userName="Andrea Barish"/>
        <t:Progress percentComplete="100"/>
      </t:Event>
    </t:History>
  </t:Task>
  <t:Task id="{649DCE71-1EF2-4FC0-BC96-4399CF73B75B}">
    <t:Anchor>
      <t:Comment id="792346198"/>
    </t:Anchor>
    <t:History>
      <t:Event id="{89BFB931-F21E-4541-9477-8B0BA98F3BDE}" time="2024-10-30T19:22:40.934Z">
        <t:Attribution userId="S::blythe.young@heart.org::c8baf19b-0946-418c-9306-09114bfab808" userProvider="AD" userName="Blythe Young"/>
        <t:Anchor>
          <t:Comment id="792346198"/>
        </t:Anchor>
        <t:Create/>
      </t:Event>
      <t:Event id="{DB90ED5A-E128-4A35-B7EF-D7030BBA98EB}" time="2024-10-30T19:22:40.934Z">
        <t:Attribution userId="S::blythe.young@heart.org::c8baf19b-0946-418c-9306-09114bfab808" userProvider="AD" userName="Blythe Young"/>
        <t:Anchor>
          <t:Comment id="792346198"/>
        </t:Anchor>
        <t:Assign userId="S::Raquel.Bueno-Morales@heart.org::ed21bc25-a415-4329-90e3-b2a1dbbda3f4" userProvider="AD" userName="Raquel Bueno-Morales"/>
      </t:Event>
      <t:Event id="{727E26C8-4ED1-43A0-9CA5-5D3D1162EC24}" time="2024-10-30T19:22:40.934Z">
        <t:Attribution userId="S::blythe.young@heart.org::c8baf19b-0946-418c-9306-09114bfab808" userProvider="AD" userName="Blythe Young"/>
        <t:Anchor>
          <t:Comment id="792346198"/>
        </t:Anchor>
        <t:SetTitle title="@Raquel Bueno-Morales do you have an update of the success stats for the last decade vs. 4 years?"/>
      </t:Event>
      <t:Event id="{F1BD6E8C-A36C-478A-8ED8-21B78AAF76CB}" time="2024-10-31T17:35:02.622Z">
        <t:Attribution userId="S::blythe.young@heart.org::c8baf19b-0946-418c-9306-09114bfab808" userProvider="AD" userName="Blythe Young"/>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PMingLiU"/>
        <a:cs typeface=""/>
      </a:majorFont>
      <a:minorFont>
        <a:latin typeface="Calibri" panose="020F0502020204030204"/>
        <a:ea typeface="PMingLiU"/>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35BA9F381378418F054656B282D544" ma:contentTypeVersion="20" ma:contentTypeDescription="Create a new document." ma:contentTypeScope="" ma:versionID="f8afaff14d3748df886d42ff13ef0c15">
  <xsd:schema xmlns:xsd="http://www.w3.org/2001/XMLSchema" xmlns:xs="http://www.w3.org/2001/XMLSchema" xmlns:p="http://schemas.microsoft.com/office/2006/metadata/properties" xmlns:ns2="6e05423a-b6ea-4f96-937f-9676fa09462f" xmlns:ns3="e99f0903-e008-4858-90b0-5b232e1b8b93" targetNamespace="http://schemas.microsoft.com/office/2006/metadata/properties" ma:root="true" ma:fieldsID="a475318070d9ad891f77eb4bebaedf58" ns2:_="" ns3:_="">
    <xsd:import namespace="6e05423a-b6ea-4f96-937f-9676fa09462f"/>
    <xsd:import namespace="e99f0903-e008-4858-90b0-5b232e1b8b9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Comment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Note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05423a-b6ea-4f96-937f-9676fa0946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Comments" ma:index="19" nillable="true" ma:displayName="Comments" ma:format="Dropdown" ma:internalName="Comments">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4f22ede-e726-4d3d-b195-8dfd25ae0d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Notes" ma:index="26" nillable="true" ma:displayName="Notes" ma:description="Things to remember " ma:format="Dropdown" ma:internalName="Notes">
      <xsd:simpleType>
        <xsd:restriction base="dms:Text">
          <xsd:maxLength value="255"/>
        </xsd:restriction>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9f0903-e008-4858-90b0-5b232e1b8b93"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52b6102-6cff-439d-b3a8-b1483824440a}" ma:internalName="TaxCatchAll" ma:showField="CatchAllData" ma:web="e99f0903-e008-4858-90b0-5b232e1b8b93">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f4f22ede-e726-4d3d-b195-8dfd25ae0d91" ContentTypeId="0x01" PreviousValue="false"/>
</file>

<file path=customXml/item4.xml><?xml version="1.0" encoding="utf-8"?>
<p:properties xmlns:p="http://schemas.microsoft.com/office/2006/metadata/properties" xmlns:xsi="http://www.w3.org/2001/XMLSchema-instance" xmlns:pc="http://schemas.microsoft.com/office/infopath/2007/PartnerControls">
  <documentManagement>
    <Comments xmlns="6e05423a-b6ea-4f96-937f-9676fa09462f" xsi:nil="true"/>
    <lcf76f155ced4ddcb4097134ff3c332f xmlns="6e05423a-b6ea-4f96-937f-9676fa09462f">
      <Terms xmlns="http://schemas.microsoft.com/office/infopath/2007/PartnerControls"/>
    </lcf76f155ced4ddcb4097134ff3c332f>
    <Notes xmlns="6e05423a-b6ea-4f96-937f-9676fa09462f" xsi:nil="true"/>
    <TaxCatchAll xmlns="e99f0903-e008-4858-90b0-5b232e1b8b93" xsi:nil="true"/>
  </documentManagement>
</p:properties>
</file>

<file path=customXml/itemProps1.xml><?xml version="1.0" encoding="utf-8"?>
<ds:datastoreItem xmlns:ds="http://schemas.openxmlformats.org/officeDocument/2006/customXml" ds:itemID="{3C00CA67-8950-4984-80D6-BDDF95B710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05423a-b6ea-4f96-937f-9676fa09462f"/>
    <ds:schemaRef ds:uri="e99f0903-e008-4858-90b0-5b232e1b8b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E03920-7B64-415F-9DE2-4F75C35813F3}">
  <ds:schemaRefs>
    <ds:schemaRef ds:uri="http://schemas.microsoft.com/sharepoint/v3/contenttype/forms"/>
  </ds:schemaRefs>
</ds:datastoreItem>
</file>

<file path=customXml/itemProps3.xml><?xml version="1.0" encoding="utf-8"?>
<ds:datastoreItem xmlns:ds="http://schemas.openxmlformats.org/officeDocument/2006/customXml" ds:itemID="{414A1CC6-CBC3-41F9-A5B2-C7905A36FF64}">
  <ds:schemaRefs>
    <ds:schemaRef ds:uri="Microsoft.SharePoint.Taxonomy.ContentTypeSync"/>
  </ds:schemaRefs>
</ds:datastoreItem>
</file>

<file path=customXml/itemProps4.xml><?xml version="1.0" encoding="utf-8"?>
<ds:datastoreItem xmlns:ds="http://schemas.openxmlformats.org/officeDocument/2006/customXml" ds:itemID="{1FC27389-0F80-402D-9BF0-7D314D9D7D1B}">
  <ds:schemaRefs>
    <ds:schemaRef ds:uri="http://schemas.microsoft.com/office/2006/metadata/properties"/>
    <ds:schemaRef ds:uri="http://schemas.microsoft.com/office/infopath/2007/PartnerControls"/>
    <ds:schemaRef ds:uri="6e05423a-b6ea-4f96-937f-9676fa09462f"/>
    <ds:schemaRef ds:uri="e99f0903-e008-4858-90b0-5b232e1b8b9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925</Words>
  <Characters>5274</Characters>
  <Application>Microsoft Office Word</Application>
  <DocSecurity>0</DocSecurity>
  <Lines>43</Lines>
  <Paragraphs>12</Paragraphs>
  <ScaleCrop>false</ScaleCrop>
  <Company/>
  <LinksUpToDate>false</LinksUpToDate>
  <CharactersWithSpaces>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Mock</dc:creator>
  <cp:keywords/>
  <dc:description/>
  <cp:lastModifiedBy>Nerissa Itchon</cp:lastModifiedBy>
  <cp:revision>2</cp:revision>
  <cp:lastPrinted>2016-11-04T21:28:00Z</cp:lastPrinted>
  <dcterms:created xsi:type="dcterms:W3CDTF">2024-11-20T18:24:00Z</dcterms:created>
  <dcterms:modified xsi:type="dcterms:W3CDTF">2024-11-20T18:24:00Z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0x010100D135BA9F381378418F054656B282D544</vt:lpwstr>
  </property>
  <property fmtid="{D5CDD505-2E9C-101B-9397-08002B2CF9AE}" pid="3" name="MediaServiceImageTags">
    <vt:lpwstr/>
  </property>
</Properties>
</file>