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73AE2" w14:textId="7222FBCD" w:rsidR="00E23590" w:rsidRDefault="00576E12" w:rsidP="00E23590">
      <w:pPr>
        <w:spacing w:after="0" w:line="240" w:lineRule="auto"/>
        <w:rPr>
          <w:rFonts w:ascii="Lub Dub Medium" w:hAnsi="Lub Dub Medium"/>
          <w:sz w:val="20"/>
          <w:szCs w:val="20"/>
        </w:rPr>
      </w:pPr>
      <w:r>
        <w:rPr>
          <w:rFonts w:ascii="Lub Dub Medium" w:eastAsia="Arial" w:hAnsi="Lub Dub Medium" w:cs="Arial"/>
          <w:b/>
          <w:noProof/>
        </w:rPr>
        <w:drawing>
          <wp:inline distT="0" distB="0" distL="0" distR="0" wp14:anchorId="4322CE80" wp14:editId="2958D50D">
            <wp:extent cx="3718560" cy="8686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HA_EPIL_LOGO_RGB-HEX_r+k-s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20B7" w14:textId="77777777" w:rsidR="00E23590" w:rsidRDefault="00E23590" w:rsidP="00E23590">
      <w:pPr>
        <w:spacing w:after="0" w:line="240" w:lineRule="auto"/>
        <w:rPr>
          <w:rFonts w:ascii="Lub Dub Medium" w:hAnsi="Lub Dub Medium"/>
          <w:sz w:val="20"/>
          <w:szCs w:val="20"/>
        </w:rPr>
      </w:pPr>
    </w:p>
    <w:p w14:paraId="69BF8113" w14:textId="77777777" w:rsidR="00576E12" w:rsidRPr="00E67DE7" w:rsidRDefault="00576E12" w:rsidP="00576E12">
      <w:pPr>
        <w:spacing w:after="0" w:line="240" w:lineRule="auto"/>
        <w:rPr>
          <w:rFonts w:ascii="Lub Dub Medium" w:hAnsi="Lub Dub Medium"/>
          <w:b/>
          <w:sz w:val="20"/>
          <w:szCs w:val="20"/>
        </w:rPr>
      </w:pPr>
      <w:r>
        <w:rPr>
          <w:rFonts w:ascii="Lub Dub Medium" w:hAnsi="Lub Dub Medium"/>
          <w:b/>
          <w:sz w:val="20"/>
          <w:szCs w:val="20"/>
        </w:rPr>
        <w:t>EPI21</w:t>
      </w:r>
      <w:r w:rsidRPr="00E67DE7">
        <w:rPr>
          <w:rFonts w:ascii="Lub Dub Medium" w:hAnsi="Lub Dub Medium"/>
          <w:b/>
          <w:sz w:val="20"/>
          <w:szCs w:val="20"/>
        </w:rPr>
        <w:t xml:space="preserve"> News Release </w:t>
      </w:r>
    </w:p>
    <w:p w14:paraId="72C7B235" w14:textId="1E42AFCE" w:rsidR="00576E12" w:rsidRPr="00D651E0" w:rsidRDefault="00576E12" w:rsidP="00576E12">
      <w:pPr>
        <w:spacing w:after="0" w:line="240" w:lineRule="auto"/>
        <w:rPr>
          <w:rFonts w:ascii="Lub Dub Medium" w:eastAsia="Times New Roman" w:hAnsi="Lub Dub Medium" w:cs="Segoe UI"/>
          <w:b/>
          <w:bCs/>
          <w:sz w:val="20"/>
          <w:szCs w:val="20"/>
        </w:rPr>
      </w:pPr>
      <w:r w:rsidRPr="00D651E0">
        <w:rPr>
          <w:rFonts w:ascii="Lub Dub Medium" w:eastAsia="Times New Roman" w:hAnsi="Lub Dub Medium" w:cs="Segoe UI"/>
          <w:b/>
          <w:bCs/>
          <w:sz w:val="20"/>
          <w:szCs w:val="20"/>
        </w:rPr>
        <w:t>Presentation #</w:t>
      </w:r>
      <w:r>
        <w:rPr>
          <w:rFonts w:ascii="Lub Dub Medium" w:eastAsia="Times New Roman" w:hAnsi="Lub Dub Medium" w:cs="Segoe UI"/>
          <w:b/>
          <w:bCs/>
          <w:sz w:val="20"/>
          <w:szCs w:val="20"/>
        </w:rPr>
        <w:t>63</w:t>
      </w:r>
      <w:r w:rsidRPr="00D651E0">
        <w:rPr>
          <w:rFonts w:ascii="Lub Dub Medium" w:eastAsia="Times New Roman" w:hAnsi="Lub Dub Medium" w:cs="Segoe UI"/>
          <w:b/>
          <w:bCs/>
          <w:sz w:val="20"/>
          <w:szCs w:val="20"/>
        </w:rPr>
        <w:t xml:space="preserve"> </w:t>
      </w:r>
    </w:p>
    <w:p w14:paraId="1DC3750D" w14:textId="3F5115B3" w:rsidR="00CD32B8" w:rsidRPr="00CD32B8" w:rsidRDefault="00576E12" w:rsidP="00576E12">
      <w:pPr>
        <w:spacing w:after="0" w:line="240" w:lineRule="auto"/>
        <w:rPr>
          <w:rFonts w:ascii="Lub Dub Medium" w:hAnsi="Lub Dub Medium"/>
          <w:b/>
          <w:bCs/>
          <w:color w:val="C00000"/>
          <w:sz w:val="20"/>
          <w:szCs w:val="20"/>
        </w:rPr>
      </w:pPr>
      <w:r w:rsidRPr="00D651E0">
        <w:rPr>
          <w:rFonts w:ascii="Lub Dub Medium" w:hAnsi="Lub Dub Medium"/>
          <w:b/>
          <w:bCs/>
          <w:color w:val="C00000"/>
          <w:sz w:val="20"/>
          <w:szCs w:val="20"/>
        </w:rPr>
        <w:t>Embargoed until 10 a.m. CT/ 11 a.m. ET, Thursday, May 20, 2021</w:t>
      </w:r>
    </w:p>
    <w:p w14:paraId="64EBF4E8" w14:textId="77777777" w:rsidR="00576E12" w:rsidRPr="00D651E0" w:rsidRDefault="00576E12" w:rsidP="00576E12">
      <w:pPr>
        <w:spacing w:after="0" w:line="240" w:lineRule="auto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</w:p>
    <w:p w14:paraId="6FB3C0F9" w14:textId="54BCE390" w:rsidR="00CB5155" w:rsidRPr="00CD32B8" w:rsidRDefault="00CB5155" w:rsidP="00CB5155">
      <w:pPr>
        <w:suppressAutoHyphens/>
        <w:spacing w:after="0" w:line="240" w:lineRule="auto"/>
        <w:rPr>
          <w:rFonts w:ascii="Lub Dub Medium" w:hAnsi="Lub Dub Medium"/>
          <w:b/>
          <w:sz w:val="20"/>
          <w:szCs w:val="20"/>
          <w:lang w:eastAsia="ar-SA"/>
        </w:rPr>
      </w:pPr>
      <w:r w:rsidRPr="00CD32B8">
        <w:rPr>
          <w:rFonts w:ascii="Lub Dub Medium" w:hAnsi="Lub Dub Medium"/>
          <w:b/>
          <w:sz w:val="20"/>
          <w:szCs w:val="20"/>
          <w:lang w:eastAsia="ar-SA"/>
        </w:rPr>
        <w:t xml:space="preserve">Contact Information for EPI presentation: </w:t>
      </w:r>
      <w:r w:rsidRPr="00CD32B8">
        <w:rPr>
          <w:rFonts w:ascii="Lub Dub Medium" w:hAnsi="Lub Dub Medium"/>
          <w:bCs/>
          <w:sz w:val="20"/>
          <w:szCs w:val="20"/>
          <w:lang w:eastAsia="ar-SA"/>
        </w:rPr>
        <w:t xml:space="preserve">Andrew Hwang, </w:t>
      </w:r>
      <w:proofErr w:type="gramStart"/>
      <w:r w:rsidRPr="00CD32B8">
        <w:rPr>
          <w:rFonts w:ascii="Lub Dub Medium" w:hAnsi="Lub Dub Medium"/>
          <w:bCs/>
          <w:sz w:val="20"/>
          <w:szCs w:val="20"/>
          <w:lang w:eastAsia="ar-SA"/>
        </w:rPr>
        <w:t>Pharm</w:t>
      </w:r>
      <w:proofErr w:type="gramEnd"/>
      <w:r w:rsidRPr="00CD32B8">
        <w:rPr>
          <w:rFonts w:ascii="Lub Dub Medium" w:hAnsi="Lub Dub Medium"/>
          <w:bCs/>
          <w:sz w:val="20"/>
          <w:szCs w:val="20"/>
          <w:lang w:eastAsia="ar-SA"/>
        </w:rPr>
        <w:t xml:space="preserve">.D., may be reached at 336-841-9719 or </w:t>
      </w:r>
      <w:hyperlink r:id="rId5" w:history="1">
        <w:r w:rsidRPr="00CD32B8">
          <w:rPr>
            <w:rStyle w:val="Hyperlink"/>
            <w:rFonts w:ascii="Lub Dub Medium" w:hAnsi="Lub Dub Medium"/>
            <w:bCs/>
            <w:sz w:val="20"/>
            <w:szCs w:val="20"/>
            <w:lang w:eastAsia="ar-SA"/>
          </w:rPr>
          <w:t>ayhwang@highpoint.edu</w:t>
        </w:r>
      </w:hyperlink>
      <w:r w:rsidRPr="00CD32B8">
        <w:rPr>
          <w:rFonts w:ascii="Lub Dub Medium" w:hAnsi="Lub Dub Medium"/>
          <w:bCs/>
          <w:sz w:val="20"/>
          <w:szCs w:val="20"/>
          <w:lang w:eastAsia="ar-SA"/>
        </w:rPr>
        <w:t xml:space="preserve"> (</w:t>
      </w:r>
      <w:r w:rsidRPr="00CD32B8">
        <w:rPr>
          <w:rFonts w:ascii="Lub Dub Medium" w:hAnsi="Lub Dub Medium"/>
          <w:bCs/>
          <w:i/>
          <w:iCs/>
          <w:sz w:val="20"/>
          <w:szCs w:val="20"/>
          <w:lang w:eastAsia="ar-SA"/>
        </w:rPr>
        <w:t>please do not publish contact information</w:t>
      </w:r>
      <w:r w:rsidRPr="00CD32B8">
        <w:rPr>
          <w:rFonts w:ascii="Lub Dub Medium" w:hAnsi="Lub Dub Medium"/>
          <w:bCs/>
          <w:sz w:val="20"/>
          <w:szCs w:val="20"/>
          <w:lang w:eastAsia="ar-SA"/>
        </w:rPr>
        <w:t>).</w:t>
      </w:r>
    </w:p>
    <w:p w14:paraId="5DFF0532" w14:textId="1C0A7B26" w:rsidR="00CB5155" w:rsidRPr="00F7181A" w:rsidRDefault="00CD32B8" w:rsidP="00CB5155">
      <w:pPr>
        <w:suppressAutoHyphens/>
        <w:spacing w:after="0" w:line="240" w:lineRule="auto"/>
        <w:rPr>
          <w:rFonts w:ascii="Lub Dub Medium" w:hAnsi="Lub Dub Medium"/>
          <w:lang w:eastAsia="ar-SA"/>
        </w:rPr>
      </w:pPr>
      <w:r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pict w14:anchorId="24BA598F">
          <v:rect id="_x0000_i1027" style="width:0;height:1.5pt" o:hralign="center" o:hrstd="t" o:hr="t" fillcolor="#a0a0a0" stroked="f"/>
        </w:pict>
      </w:r>
    </w:p>
    <w:p w14:paraId="2CB23BEF" w14:textId="77777777" w:rsidR="00CD32B8" w:rsidRPr="00520C6A" w:rsidRDefault="00CD32B8" w:rsidP="00CD32B8">
      <w:pPr>
        <w:spacing w:after="0" w:line="240" w:lineRule="auto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520C6A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Session Assignment</w:t>
      </w:r>
    </w:p>
    <w:p w14:paraId="3CD2B521" w14:textId="424CC43D" w:rsidR="00E23590" w:rsidRPr="00E23590" w:rsidRDefault="00E23590" w:rsidP="00E23590">
      <w:pPr>
        <w:spacing w:after="0" w:line="240" w:lineRule="auto"/>
        <w:rPr>
          <w:rFonts w:ascii="Lub Dub Medium" w:hAnsi="Lub Dub Medium"/>
          <w:sz w:val="20"/>
          <w:szCs w:val="20"/>
        </w:rPr>
      </w:pPr>
      <w:r w:rsidRPr="00E23590">
        <w:rPr>
          <w:rFonts w:ascii="Lub Dub Medium" w:hAnsi="Lub Dub Medium"/>
          <w:sz w:val="20"/>
          <w:szCs w:val="20"/>
        </w:rPr>
        <w:t>06A – Hypertension (Presentation #</w:t>
      </w:r>
      <w:proofErr w:type="gramStart"/>
      <w:r w:rsidRPr="00E23590">
        <w:rPr>
          <w:rFonts w:ascii="Lub Dub Medium" w:hAnsi="Lub Dub Medium"/>
          <w:sz w:val="20"/>
          <w:szCs w:val="20"/>
        </w:rPr>
        <w:t>63 ;</w:t>
      </w:r>
      <w:proofErr w:type="gramEnd"/>
      <w:r w:rsidRPr="00E23590">
        <w:rPr>
          <w:rFonts w:ascii="Lub Dub Medium" w:hAnsi="Lub Dub Medium"/>
          <w:sz w:val="20"/>
          <w:szCs w:val="20"/>
        </w:rPr>
        <w:t xml:space="preserve"> Speaking Time: 5/21/2021 12:38:00 PM - 5/21/2021 12:46:00 PM) </w:t>
      </w:r>
    </w:p>
    <w:p w14:paraId="0F9E911F" w14:textId="33211092" w:rsidR="00E23590" w:rsidRDefault="00CD32B8" w:rsidP="00E23590">
      <w:pPr>
        <w:spacing w:after="0" w:line="240" w:lineRule="auto"/>
        <w:rPr>
          <w:rFonts w:ascii="Lub Dub Medium" w:hAnsi="Lub Dub Medium"/>
          <w:b/>
          <w:bCs/>
          <w:sz w:val="20"/>
          <w:szCs w:val="20"/>
        </w:rPr>
      </w:pPr>
      <w:r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pict w14:anchorId="59231D1F">
          <v:rect id="_x0000_i1028" style="width:0;height:1.5pt" o:hralign="center" o:hrstd="t" o:hr="t" fillcolor="#a0a0a0" stroked="f"/>
        </w:pict>
      </w:r>
    </w:p>
    <w:p w14:paraId="5732B931" w14:textId="77777777" w:rsidR="00CD32B8" w:rsidRDefault="00122EDE" w:rsidP="00E23590">
      <w:pPr>
        <w:spacing w:after="0" w:line="240" w:lineRule="auto"/>
        <w:rPr>
          <w:rFonts w:ascii="Lub Dub Medium" w:hAnsi="Lub Dub Medium"/>
          <w:sz w:val="20"/>
          <w:szCs w:val="20"/>
        </w:rPr>
      </w:pPr>
      <w:r w:rsidRPr="00CD32B8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 xml:space="preserve">Title </w:t>
      </w:r>
    </w:p>
    <w:p w14:paraId="1874FA65" w14:textId="423A71F6" w:rsidR="00122EDE" w:rsidRPr="00E23590" w:rsidRDefault="00122EDE" w:rsidP="00E23590">
      <w:pPr>
        <w:spacing w:after="0" w:line="240" w:lineRule="auto"/>
        <w:rPr>
          <w:rFonts w:ascii="Lub Dub Medium" w:hAnsi="Lub Dub Medium"/>
          <w:sz w:val="20"/>
          <w:szCs w:val="20"/>
        </w:rPr>
      </w:pPr>
      <w:r w:rsidRPr="00E23590">
        <w:rPr>
          <w:rFonts w:ascii="Lub Dub Medium" w:hAnsi="Lub Dub Medium"/>
          <w:b/>
          <w:bCs/>
          <w:sz w:val="20"/>
          <w:szCs w:val="20"/>
        </w:rPr>
        <w:t xml:space="preserve">Racial/Ethnic Differences </w:t>
      </w:r>
      <w:proofErr w:type="gramStart"/>
      <w:r w:rsidRPr="00E23590">
        <w:rPr>
          <w:rFonts w:ascii="Lub Dub Medium" w:hAnsi="Lub Dub Medium"/>
          <w:b/>
          <w:bCs/>
          <w:sz w:val="20"/>
          <w:szCs w:val="20"/>
        </w:rPr>
        <w:t>In</w:t>
      </w:r>
      <w:proofErr w:type="gramEnd"/>
      <w:r w:rsidRPr="00E23590">
        <w:rPr>
          <w:rFonts w:ascii="Lub Dub Medium" w:hAnsi="Lub Dub Medium"/>
          <w:b/>
          <w:bCs/>
          <w:sz w:val="20"/>
          <w:szCs w:val="20"/>
        </w:rPr>
        <w:t xml:space="preserve"> Blood Pressure Around The Time Of The 2016 United States General Election</w:t>
      </w:r>
    </w:p>
    <w:p w14:paraId="77228262" w14:textId="1839D8F0" w:rsidR="00E23590" w:rsidRDefault="00CD32B8" w:rsidP="00E23590">
      <w:pPr>
        <w:spacing w:after="0" w:line="240" w:lineRule="auto"/>
        <w:rPr>
          <w:rFonts w:ascii="Lub Dub Medium" w:hAnsi="Lub Dub Medium"/>
          <w:b/>
          <w:bCs/>
          <w:sz w:val="20"/>
          <w:szCs w:val="20"/>
        </w:rPr>
      </w:pPr>
      <w:r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pict w14:anchorId="16857082">
          <v:rect id="_x0000_i1029" style="width:0;height:1.5pt" o:hralign="center" o:hrstd="t" o:hr="t" fillcolor="#a0a0a0" stroked="f"/>
        </w:pict>
      </w:r>
    </w:p>
    <w:p w14:paraId="333DDA98" w14:textId="77777777" w:rsidR="00E23590" w:rsidRPr="00CD32B8" w:rsidRDefault="00E23590" w:rsidP="00E23590">
      <w:pPr>
        <w:spacing w:after="0" w:line="240" w:lineRule="auto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CD32B8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Abstract Content</w:t>
      </w:r>
    </w:p>
    <w:p w14:paraId="6D828029" w14:textId="125A74C1" w:rsidR="00E23590" w:rsidRPr="00E23590" w:rsidRDefault="00E23590" w:rsidP="00E23590">
      <w:pPr>
        <w:spacing w:after="0" w:line="240" w:lineRule="auto"/>
        <w:rPr>
          <w:rFonts w:ascii="Lub Dub Medium" w:hAnsi="Lub Dub Medium"/>
          <w:sz w:val="20"/>
          <w:szCs w:val="20"/>
        </w:rPr>
      </w:pPr>
      <w:r w:rsidRPr="00E23590">
        <w:rPr>
          <w:rFonts w:ascii="Lub Dub Medium" w:hAnsi="Lub Dub Medium"/>
          <w:b/>
          <w:bCs/>
          <w:sz w:val="20"/>
          <w:szCs w:val="20"/>
        </w:rPr>
        <w:t>Introduction:</w:t>
      </w:r>
      <w:r w:rsidRPr="00E23590">
        <w:rPr>
          <w:rFonts w:ascii="Calibri" w:hAnsi="Calibri" w:cs="Calibri"/>
          <w:sz w:val="20"/>
          <w:szCs w:val="20"/>
        </w:rPr>
        <w:t> </w:t>
      </w:r>
      <w:r w:rsidRPr="00E23590">
        <w:rPr>
          <w:rFonts w:ascii="Lub Dub Medium" w:hAnsi="Lub Dub Medium"/>
          <w:sz w:val="20"/>
          <w:szCs w:val="20"/>
        </w:rPr>
        <w:t>Politics are a major source of stress and anxiety among U.S. adults, and the 2016 U.S. general election may have led to increased psychosocial stress among different racial/ethnic populations. Psychosocial stress can manifest physiologically in elevated blood pressure (BP). Yet, little is known regarding whether this response differs among racial/ethnic groups. We sought to characterize population-level changes in BP among non-Hispanic (NH) Whites, NH Blacks, and Mexican Americans before and after the 2016 U.S. general election.</w:t>
      </w:r>
      <w:r w:rsidRPr="00E23590">
        <w:rPr>
          <w:rFonts w:ascii="Calibri" w:hAnsi="Calibri" w:cs="Calibri"/>
          <w:sz w:val="20"/>
          <w:szCs w:val="20"/>
        </w:rPr>
        <w:t> </w:t>
      </w:r>
      <w:r w:rsidRPr="00E23590">
        <w:rPr>
          <w:rFonts w:ascii="Lub Dub Medium" w:hAnsi="Lub Dub Medium"/>
          <w:b/>
          <w:bCs/>
          <w:sz w:val="20"/>
          <w:szCs w:val="20"/>
        </w:rPr>
        <w:t>Methods:</w:t>
      </w:r>
      <w:r w:rsidRPr="00E23590">
        <w:rPr>
          <w:rFonts w:ascii="Calibri" w:hAnsi="Calibri" w:cs="Calibri"/>
          <w:b/>
          <w:bCs/>
          <w:sz w:val="20"/>
          <w:szCs w:val="20"/>
        </w:rPr>
        <w:t> </w:t>
      </w:r>
      <w:r w:rsidRPr="00E23590">
        <w:rPr>
          <w:rFonts w:ascii="Lub Dub Medium" w:hAnsi="Lub Dub Medium"/>
          <w:sz w:val="20"/>
          <w:szCs w:val="20"/>
        </w:rPr>
        <w:t>Using cross-sectional 2015-2018 National Health and Nutrition Examination Survey (NHANES) data, we included participants aged ≥20 years with ≥1 systolic BP (SBP) and diastolic BP (DBP) measurement during the examination periods just prior to and after the election. The pre-election period was from May 2016 to October 2016 and the post-election period was from November 2017 to April 2018. Survey-weighted data were analyzed to compare mean SBP and DBP pre- and post-election, stratified by race/ethnicity. Stratified analyses were also performed on hypertension status, defined as self-report, mean BP ≥140/90, or use of ≥1 antihypertensive drug.</w:t>
      </w:r>
      <w:r w:rsidRPr="00E23590">
        <w:rPr>
          <w:rFonts w:ascii="Calibri" w:hAnsi="Calibri" w:cs="Calibri"/>
          <w:sz w:val="20"/>
          <w:szCs w:val="20"/>
        </w:rPr>
        <w:t> </w:t>
      </w:r>
      <w:r w:rsidRPr="00E23590">
        <w:rPr>
          <w:rFonts w:ascii="Lub Dub Medium" w:hAnsi="Lub Dub Medium"/>
          <w:b/>
          <w:bCs/>
          <w:sz w:val="20"/>
          <w:szCs w:val="20"/>
        </w:rPr>
        <w:t>Results:</w:t>
      </w:r>
      <w:r w:rsidRPr="00E23590">
        <w:rPr>
          <w:rFonts w:ascii="Calibri" w:hAnsi="Calibri" w:cs="Calibri"/>
          <w:b/>
          <w:bCs/>
          <w:sz w:val="20"/>
          <w:szCs w:val="20"/>
        </w:rPr>
        <w:t> </w:t>
      </w:r>
      <w:r w:rsidRPr="00E23590">
        <w:rPr>
          <w:rFonts w:ascii="Lub Dub Medium" w:hAnsi="Lub Dub Medium"/>
          <w:sz w:val="20"/>
          <w:szCs w:val="20"/>
        </w:rPr>
        <w:t>We included 1,060 NH Whites, 720 NH Blacks, and 223 Mexican Americans during the pre-election period and 676 NH Whites, 564 NH Blacks, and 468 Mexican Americans during the post-election period. We observed a significant increase in SBP among Mexican Americans (</w:t>
      </w:r>
      <w:proofErr w:type="spellStart"/>
      <w:r w:rsidRPr="00E23590">
        <w:rPr>
          <w:rFonts w:ascii="Lub Dub Medium" w:hAnsi="Lub Dub Medium"/>
          <w:sz w:val="20"/>
          <w:szCs w:val="20"/>
        </w:rPr>
        <w:t>mean±SEM</w:t>
      </w:r>
      <w:proofErr w:type="spellEnd"/>
      <w:r w:rsidRPr="00E23590">
        <w:rPr>
          <w:rFonts w:ascii="Lub Dub Medium" w:hAnsi="Lub Dub Medium"/>
          <w:sz w:val="20"/>
          <w:szCs w:val="20"/>
        </w:rPr>
        <w:t>, 118±0.5 mmHg [pre-election] vs. 121.7±0.7 mmHg [post-election], p=0.005), but not among NH Blacks (126.7±0.9 mmHg vs. 128.9±0.7 mmHg, p=0.083) nor NH Whites (123±0.6 mmHg vs. 124.8±1.4 mmHg, p=0.256). DBP increased among both Mexican Americans (69.5±0.5 mmHg vs. 72.6±1.1 mmHg, p=0.022) and NH Blacks (72.2±0.8 mmHg vs. 74.9±0.6 mmHg, p=0.012), but not among NH Whites (70.4±0.4 mmHg vs. 72.9±1.3 mmHg, p=0.075). These effects were largely attributable to BP changes among those with hypertension (pre-election: 414 NH Whites, 350 NH Blacks, 60 Mexican Americans; post-election: 330 NH Whites, 298 NH Blacks, 156 Mexican Americans), in whom there was an increase in SBP among NH Blacks (138.8±1.3 mmHg vs. 143.7±1.7 mmHg, p=0.032) and Mexican Americans (133.9±1.1 mmHg vs. 141.9±1.5 mmHg, p=0.0002); and an increase in DBP among NH Blacks (76.2±1.2 mmHg vs. 80.8±0.9 mmHg, p=0.005). No significant changes were observed in any racial/ethnic group without hypertension.</w:t>
      </w:r>
      <w:r w:rsidRPr="00E23590">
        <w:rPr>
          <w:rFonts w:ascii="Calibri" w:hAnsi="Calibri" w:cs="Calibri"/>
          <w:sz w:val="20"/>
          <w:szCs w:val="20"/>
        </w:rPr>
        <w:t> </w:t>
      </w:r>
      <w:r w:rsidRPr="00E23590">
        <w:rPr>
          <w:rFonts w:ascii="Lub Dub Medium" w:hAnsi="Lub Dub Medium"/>
          <w:b/>
          <w:bCs/>
          <w:sz w:val="20"/>
          <w:szCs w:val="20"/>
        </w:rPr>
        <w:t>Conclusions:</w:t>
      </w:r>
      <w:r w:rsidRPr="00E23590">
        <w:rPr>
          <w:rFonts w:ascii="Calibri" w:hAnsi="Calibri" w:cs="Calibri"/>
          <w:b/>
          <w:bCs/>
          <w:sz w:val="20"/>
          <w:szCs w:val="20"/>
        </w:rPr>
        <w:t> </w:t>
      </w:r>
      <w:r w:rsidRPr="00E23590">
        <w:rPr>
          <w:rFonts w:ascii="Lub Dub Medium" w:hAnsi="Lub Dub Medium"/>
          <w:sz w:val="20"/>
          <w:szCs w:val="20"/>
        </w:rPr>
        <w:t xml:space="preserve">At the population-level, NH Blacks and </w:t>
      </w:r>
      <w:r w:rsidRPr="00E23590">
        <w:rPr>
          <w:rFonts w:ascii="Lub Dub Medium" w:hAnsi="Lub Dub Medium"/>
          <w:sz w:val="20"/>
          <w:szCs w:val="20"/>
        </w:rPr>
        <w:lastRenderedPageBreak/>
        <w:t>Mexican Americans had increases in BP following the 2016 U.S. general election, largely driven by BP elevations among those with hypertension. Patient-level data, especially linked with political affiliation, may provide additional insights into the psychosocial stress effect of major political events.</w:t>
      </w:r>
    </w:p>
    <w:p w14:paraId="0F87AB57" w14:textId="77777777" w:rsidR="00122EDE" w:rsidRPr="00E23590" w:rsidRDefault="00122EDE" w:rsidP="00122EDE">
      <w:pPr>
        <w:rPr>
          <w:rFonts w:ascii="Lub Dub Medium" w:hAnsi="Lub Dub Medium"/>
          <w:b/>
          <w:bCs/>
          <w:sz w:val="20"/>
          <w:szCs w:val="20"/>
        </w:rPr>
      </w:pPr>
      <w:r w:rsidRPr="00E23590">
        <w:rPr>
          <w:rFonts w:ascii="Lub Dub Medium" w:hAnsi="Lub Dub Medium"/>
          <w:b/>
          <w:bCs/>
          <w:sz w:val="20"/>
          <w:szCs w:val="20"/>
        </w:rPr>
        <w:t>Author Block</w:t>
      </w:r>
    </w:p>
    <w:p w14:paraId="62C4F136" w14:textId="77777777" w:rsidR="00122EDE" w:rsidRPr="00E23590" w:rsidRDefault="00122EDE" w:rsidP="00122EDE">
      <w:pPr>
        <w:rPr>
          <w:rFonts w:ascii="Lub Dub Medium" w:hAnsi="Lub Dub Medium"/>
          <w:sz w:val="20"/>
          <w:szCs w:val="20"/>
        </w:rPr>
      </w:pPr>
      <w:r w:rsidRPr="00E23590">
        <w:rPr>
          <w:rFonts w:ascii="Lub Dub Medium" w:hAnsi="Lub Dub Medium"/>
          <w:b/>
          <w:bCs/>
          <w:sz w:val="20"/>
          <w:szCs w:val="20"/>
        </w:rPr>
        <w:t>Andrew Y Hwang</w:t>
      </w:r>
      <w:r w:rsidRPr="00E23590">
        <w:rPr>
          <w:rFonts w:ascii="Lub Dub Medium" w:hAnsi="Lub Dub Medium"/>
          <w:sz w:val="20"/>
          <w:szCs w:val="20"/>
        </w:rPr>
        <w:t>, High Point Univ, High Point, NC; Michelle I Cardel, Steven M Smith, Univ of Florida, Gainesville, FL</w:t>
      </w:r>
    </w:p>
    <w:sectPr w:rsidR="00122EDE" w:rsidRPr="00E23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b Dub Medium">
    <w:panose1 w:val="020B0603030403020204"/>
    <w:charset w:val="00"/>
    <w:family w:val="swiss"/>
    <w:pitch w:val="variable"/>
    <w:sig w:usb0="800000E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EDE"/>
    <w:rsid w:val="00090660"/>
    <w:rsid w:val="00122EDE"/>
    <w:rsid w:val="00572C65"/>
    <w:rsid w:val="00576E12"/>
    <w:rsid w:val="00CB5155"/>
    <w:rsid w:val="00CD32B8"/>
    <w:rsid w:val="00E2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81C7"/>
  <w15:chartTrackingRefBased/>
  <w15:docId w15:val="{2A6FC0C6-DE5A-4818-8105-36E6213A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2E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0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0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4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yhwang@highpoint.ed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Lewis</dc:creator>
  <cp:keywords/>
  <dc:description/>
  <cp:lastModifiedBy>William Westmoreland</cp:lastModifiedBy>
  <cp:revision>6</cp:revision>
  <dcterms:created xsi:type="dcterms:W3CDTF">2021-04-06T21:47:00Z</dcterms:created>
  <dcterms:modified xsi:type="dcterms:W3CDTF">2021-05-12T13:32:00Z</dcterms:modified>
</cp:coreProperties>
</file>